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18E" w:rsidRDefault="001728D0" w:rsidP="00C268AC">
      <w:pPr>
        <w:jc w:val="center"/>
        <w:rPr>
          <w:sz w:val="36"/>
          <w:szCs w:val="36"/>
        </w:rPr>
      </w:pPr>
      <w:r>
        <w:rPr>
          <w:b/>
          <w:sz w:val="36"/>
          <w:szCs w:val="36"/>
        </w:rPr>
        <w:t>Article Title in Title Case: Subtitles Optional</w:t>
      </w:r>
    </w:p>
    <w:p w:rsidR="0045118E" w:rsidRDefault="0045118E">
      <w:pPr>
        <w:jc w:val="center"/>
        <w:rPr>
          <w:sz w:val="32"/>
          <w:szCs w:val="32"/>
        </w:rPr>
      </w:pPr>
    </w:p>
    <w:p w:rsidR="0045118E" w:rsidRPr="00C268AC" w:rsidRDefault="001728D0" w:rsidP="00C268AC">
      <w:pPr>
        <w:jc w:val="center"/>
        <w:rPr>
          <w:sz w:val="20"/>
          <w:szCs w:val="20"/>
        </w:rPr>
      </w:pPr>
      <w:r w:rsidRPr="00C268AC">
        <w:rPr>
          <w:b/>
          <w:sz w:val="20"/>
          <w:szCs w:val="20"/>
        </w:rPr>
        <w:t>First Author</w:t>
      </w:r>
      <w:r w:rsidRPr="00C268AC">
        <w:rPr>
          <w:b/>
          <w:sz w:val="20"/>
          <w:szCs w:val="20"/>
          <w:vertAlign w:val="superscript"/>
        </w:rPr>
        <w:t>1</w:t>
      </w:r>
      <w:r w:rsidR="00FD6EAC">
        <w:rPr>
          <w:b/>
          <w:sz w:val="20"/>
          <w:szCs w:val="20"/>
          <w:vertAlign w:val="superscript"/>
        </w:rPr>
        <w:t>,a</w:t>
      </w:r>
      <w:r w:rsidRPr="00C268AC">
        <w:rPr>
          <w:b/>
          <w:sz w:val="20"/>
          <w:szCs w:val="20"/>
        </w:rPr>
        <w:t>, Second Author</w:t>
      </w:r>
      <w:r w:rsidRPr="00C268AC">
        <w:rPr>
          <w:b/>
          <w:sz w:val="20"/>
          <w:szCs w:val="20"/>
          <w:vertAlign w:val="superscript"/>
        </w:rPr>
        <w:t>2</w:t>
      </w:r>
      <w:r w:rsidR="00FD6EAC">
        <w:rPr>
          <w:b/>
          <w:sz w:val="20"/>
          <w:szCs w:val="20"/>
          <w:vertAlign w:val="superscript"/>
        </w:rPr>
        <w:t>,b</w:t>
      </w:r>
      <w:r w:rsidRPr="00C268AC">
        <w:rPr>
          <w:b/>
          <w:sz w:val="20"/>
          <w:szCs w:val="20"/>
        </w:rPr>
        <w:t>, Third Author</w:t>
      </w:r>
      <w:r w:rsidRPr="00C268AC">
        <w:rPr>
          <w:b/>
          <w:sz w:val="20"/>
          <w:szCs w:val="20"/>
          <w:vertAlign w:val="superscript"/>
        </w:rPr>
        <w:t>1,</w:t>
      </w:r>
      <w:r w:rsidR="00FD6EAC">
        <w:rPr>
          <w:b/>
          <w:sz w:val="20"/>
          <w:szCs w:val="20"/>
          <w:vertAlign w:val="superscript"/>
        </w:rPr>
        <w:t>c</w:t>
      </w:r>
      <w:bookmarkStart w:id="0" w:name="_GoBack"/>
      <w:bookmarkEnd w:id="0"/>
      <w:r w:rsidRPr="00C268AC">
        <w:rPr>
          <w:b/>
          <w:sz w:val="20"/>
          <w:szCs w:val="20"/>
          <w:vertAlign w:val="superscript"/>
        </w:rPr>
        <w:t>*</w:t>
      </w:r>
    </w:p>
    <w:p w:rsidR="0045118E" w:rsidRDefault="0045118E">
      <w:pPr>
        <w:rPr>
          <w:sz w:val="22"/>
          <w:szCs w:val="22"/>
        </w:rPr>
      </w:pPr>
    </w:p>
    <w:p w:rsidR="0045118E" w:rsidRPr="00C268AC" w:rsidRDefault="001728D0" w:rsidP="00C268AC">
      <w:pPr>
        <w:jc w:val="center"/>
        <w:rPr>
          <w:sz w:val="18"/>
          <w:szCs w:val="18"/>
        </w:rPr>
      </w:pPr>
      <w:r w:rsidRPr="00C268AC">
        <w:rPr>
          <w:sz w:val="18"/>
          <w:szCs w:val="18"/>
          <w:vertAlign w:val="superscript"/>
        </w:rPr>
        <w:t>1</w:t>
      </w:r>
      <w:r w:rsidRPr="00C268AC">
        <w:rPr>
          <w:sz w:val="18"/>
          <w:szCs w:val="18"/>
        </w:rPr>
        <w:t>First Author Affiliation,</w:t>
      </w:r>
    </w:p>
    <w:p w:rsidR="0045118E" w:rsidRPr="00C268AC" w:rsidRDefault="001728D0" w:rsidP="00C268AC">
      <w:pPr>
        <w:jc w:val="center"/>
        <w:rPr>
          <w:sz w:val="18"/>
          <w:szCs w:val="18"/>
        </w:rPr>
      </w:pPr>
      <w:r w:rsidRPr="00C268AC">
        <w:rPr>
          <w:sz w:val="18"/>
          <w:szCs w:val="18"/>
        </w:rPr>
        <w:t>Organization Address, City, Postcode, COUNTRY</w:t>
      </w:r>
    </w:p>
    <w:p w:rsidR="0045118E" w:rsidRPr="00C268AC" w:rsidRDefault="0045118E" w:rsidP="00C268AC">
      <w:pPr>
        <w:jc w:val="center"/>
        <w:rPr>
          <w:sz w:val="18"/>
          <w:szCs w:val="18"/>
        </w:rPr>
      </w:pPr>
    </w:p>
    <w:p w:rsidR="0045118E" w:rsidRPr="00C268AC" w:rsidRDefault="001728D0" w:rsidP="00C268AC">
      <w:pPr>
        <w:jc w:val="center"/>
        <w:rPr>
          <w:sz w:val="18"/>
          <w:szCs w:val="18"/>
        </w:rPr>
      </w:pPr>
      <w:r w:rsidRPr="00C268AC">
        <w:rPr>
          <w:sz w:val="18"/>
          <w:szCs w:val="18"/>
          <w:vertAlign w:val="superscript"/>
        </w:rPr>
        <w:t>2</w:t>
      </w:r>
      <w:r w:rsidRPr="00C268AC">
        <w:rPr>
          <w:sz w:val="18"/>
          <w:szCs w:val="18"/>
        </w:rPr>
        <w:t>Second Author Affiliation,</w:t>
      </w:r>
    </w:p>
    <w:p w:rsidR="0045118E" w:rsidRPr="00C268AC" w:rsidRDefault="001728D0" w:rsidP="00C268AC">
      <w:pPr>
        <w:jc w:val="center"/>
        <w:rPr>
          <w:sz w:val="18"/>
          <w:szCs w:val="18"/>
        </w:rPr>
      </w:pPr>
      <w:r w:rsidRPr="00C268AC">
        <w:rPr>
          <w:sz w:val="18"/>
          <w:szCs w:val="18"/>
        </w:rPr>
        <w:t>Organization Address, City, Postcode, COUNTRY</w:t>
      </w:r>
    </w:p>
    <w:p w:rsidR="0045118E" w:rsidRPr="00C268AC" w:rsidRDefault="0045118E" w:rsidP="00C268AC">
      <w:pPr>
        <w:jc w:val="center"/>
        <w:rPr>
          <w:sz w:val="18"/>
          <w:szCs w:val="18"/>
        </w:rPr>
      </w:pPr>
    </w:p>
    <w:p w:rsidR="00AB2D08" w:rsidRDefault="00AB2D08" w:rsidP="00AB2D08">
      <w:pPr>
        <w:jc w:val="center"/>
        <w:rPr>
          <w:sz w:val="18"/>
          <w:szCs w:val="18"/>
        </w:rPr>
      </w:pPr>
      <w:r w:rsidRPr="00C268AC">
        <w:rPr>
          <w:sz w:val="18"/>
          <w:szCs w:val="18"/>
        </w:rPr>
        <w:t>*Corresponding Author</w:t>
      </w:r>
    </w:p>
    <w:p w:rsidR="00AB2D08" w:rsidRDefault="00AB2D08" w:rsidP="00AB2D08">
      <w:pPr>
        <w:jc w:val="center"/>
        <w:rPr>
          <w:sz w:val="18"/>
          <w:szCs w:val="18"/>
        </w:rPr>
      </w:pPr>
    </w:p>
    <w:p w:rsidR="00AB2D08" w:rsidRPr="00C268AC" w:rsidRDefault="00AB2D08" w:rsidP="00AB2D08">
      <w:pPr>
        <w:jc w:val="center"/>
        <w:rPr>
          <w:sz w:val="18"/>
          <w:szCs w:val="18"/>
        </w:rPr>
      </w:pPr>
      <w:r>
        <w:rPr>
          <w:sz w:val="18"/>
          <w:szCs w:val="18"/>
        </w:rPr>
        <w:t xml:space="preserve">Email: </w:t>
      </w:r>
      <w:r>
        <w:rPr>
          <w:sz w:val="18"/>
          <w:szCs w:val="18"/>
          <w:vertAlign w:val="superscript"/>
        </w:rPr>
        <w:t>a</w:t>
      </w:r>
      <w:r w:rsidRPr="00551EF3">
        <w:rPr>
          <w:sz w:val="18"/>
          <w:szCs w:val="18"/>
        </w:rPr>
        <w:t>author@organization.edu.co</w:t>
      </w:r>
      <w:r>
        <w:rPr>
          <w:sz w:val="18"/>
          <w:szCs w:val="18"/>
        </w:rPr>
        <w:t xml:space="preserve">, </w:t>
      </w:r>
      <w:hyperlink r:id="rId7" w:history="1">
        <w:r w:rsidRPr="00BC0182">
          <w:rPr>
            <w:rStyle w:val="Hyperlink"/>
            <w:color w:val="auto"/>
            <w:sz w:val="18"/>
            <w:szCs w:val="18"/>
            <w:u w:val="none"/>
            <w:vertAlign w:val="superscript"/>
          </w:rPr>
          <w:t>b</w:t>
        </w:r>
        <w:r w:rsidRPr="00BC0182">
          <w:rPr>
            <w:rStyle w:val="Hyperlink"/>
            <w:color w:val="auto"/>
            <w:sz w:val="18"/>
            <w:szCs w:val="18"/>
            <w:u w:val="none"/>
          </w:rPr>
          <w:t>author@organization.edu.co</w:t>
        </w:r>
      </w:hyperlink>
      <w:r w:rsidRPr="00BC0182">
        <w:rPr>
          <w:sz w:val="18"/>
          <w:szCs w:val="18"/>
        </w:rPr>
        <w:t xml:space="preserve">, </w:t>
      </w:r>
      <w:r w:rsidRPr="00BC0182">
        <w:rPr>
          <w:sz w:val="18"/>
          <w:szCs w:val="18"/>
          <w:vertAlign w:val="superscript"/>
        </w:rPr>
        <w:t>c</w:t>
      </w:r>
      <w:r w:rsidRPr="00BC0182">
        <w:rPr>
          <w:sz w:val="18"/>
          <w:szCs w:val="18"/>
        </w:rPr>
        <w:t>author@organization.edu.co</w:t>
      </w:r>
    </w:p>
    <w:p w:rsidR="0045118E" w:rsidRDefault="0045118E">
      <w:pPr>
        <w:rPr>
          <w:sz w:val="20"/>
          <w:szCs w:val="20"/>
        </w:rPr>
      </w:pPr>
    </w:p>
    <w:p w:rsidR="00F22B8F" w:rsidRPr="00C268AC" w:rsidRDefault="00F22B8F" w:rsidP="00F22B8F">
      <w:pPr>
        <w:spacing w:before="120" w:after="120"/>
        <w:rPr>
          <w:sz w:val="18"/>
          <w:szCs w:val="18"/>
        </w:rPr>
      </w:pPr>
      <w:r w:rsidRPr="00C268AC">
        <w:rPr>
          <w:noProof/>
          <w:sz w:val="18"/>
          <w:szCs w:val="18"/>
          <w:lang w:val="en-MY" w:eastAsia="en-MY"/>
        </w:rPr>
        <mc:AlternateContent>
          <mc:Choice Requires="wps">
            <w:drawing>
              <wp:anchor distT="0" distB="0" distL="114300" distR="114300" simplePos="0" relativeHeight="251658240" behindDoc="1" locked="0" layoutInCell="1" hidden="0" allowOverlap="1" wp14:anchorId="6262E10D" wp14:editId="06608D03">
                <wp:simplePos x="0" y="0"/>
                <wp:positionH relativeFrom="margin">
                  <wp:posOffset>1565275</wp:posOffset>
                </wp:positionH>
                <wp:positionV relativeFrom="paragraph">
                  <wp:posOffset>77470</wp:posOffset>
                </wp:positionV>
                <wp:extent cx="4705350" cy="2263775"/>
                <wp:effectExtent l="0" t="0" r="0" b="3175"/>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4705350" cy="2263775"/>
                        </a:xfrm>
                        <a:prstGeom prst="rect">
                          <a:avLst/>
                        </a:prstGeom>
                        <a:solidFill>
                          <a:srgbClr val="DDDDDD"/>
                        </a:solidFill>
                        <a:ln>
                          <a:noFill/>
                        </a:ln>
                      </wps:spPr>
                      <wps:txbx>
                        <w:txbxContent>
                          <w:p w:rsidR="0045118E" w:rsidRPr="00C268AC" w:rsidRDefault="001728D0">
                            <w:pPr>
                              <w:jc w:val="both"/>
                              <w:textDirection w:val="btLr"/>
                              <w:rPr>
                                <w:sz w:val="18"/>
                                <w:szCs w:val="18"/>
                              </w:rPr>
                            </w:pPr>
                            <w:r w:rsidRPr="00C268AC">
                              <w:rPr>
                                <w:rFonts w:eastAsia="Arial"/>
                                <w:b/>
                                <w:color w:val="000000"/>
                                <w:sz w:val="18"/>
                                <w:szCs w:val="18"/>
                              </w:rPr>
                              <w:t>Abstract:</w:t>
                            </w:r>
                            <w:r w:rsidRPr="00C268AC">
                              <w:rPr>
                                <w:rFonts w:eastAsia="Arial"/>
                                <w:color w:val="000000"/>
                                <w:sz w:val="18"/>
                                <w:szCs w:val="18"/>
                              </w:rPr>
                              <w:t xml:space="preserve"> Abstract is compulsory. 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conclusions is put forth. Length of abstract can be proportional to the length of the article.</w:t>
                            </w:r>
                          </w:p>
                          <w:p w:rsidR="0045118E" w:rsidRPr="00C268AC" w:rsidRDefault="0045118E">
                            <w:pPr>
                              <w:spacing w:before="120" w:after="120"/>
                              <w:jc w:val="both"/>
                              <w:textDirection w:val="btLr"/>
                              <w:rPr>
                                <w:sz w:val="18"/>
                                <w:szCs w:val="18"/>
                              </w:rPr>
                            </w:pPr>
                          </w:p>
                          <w:p w:rsidR="0045118E" w:rsidRDefault="0045118E">
                            <w:pPr>
                              <w:spacing w:before="120" w:after="120"/>
                              <w:jc w:val="both"/>
                              <w:textDirection w:val="btLr"/>
                              <w:rPr>
                                <w:sz w:val="18"/>
                                <w:szCs w:val="18"/>
                              </w:rPr>
                            </w:pPr>
                          </w:p>
                          <w:p w:rsidR="00DD539F" w:rsidRDefault="00DD539F">
                            <w:pPr>
                              <w:spacing w:before="120" w:after="120"/>
                              <w:jc w:val="both"/>
                              <w:textDirection w:val="btLr"/>
                              <w:rPr>
                                <w:sz w:val="18"/>
                                <w:szCs w:val="18"/>
                              </w:rPr>
                            </w:pPr>
                          </w:p>
                          <w:p w:rsidR="00DD539F" w:rsidRPr="00C268AC" w:rsidRDefault="00DD539F">
                            <w:pPr>
                              <w:spacing w:before="120" w:after="120"/>
                              <w:jc w:val="both"/>
                              <w:textDirection w:val="btLr"/>
                              <w:rPr>
                                <w:sz w:val="18"/>
                                <w:szCs w:val="18"/>
                              </w:rPr>
                            </w:pPr>
                          </w:p>
                          <w:p w:rsidR="0045118E" w:rsidRPr="00C268AC" w:rsidRDefault="001728D0">
                            <w:pPr>
                              <w:spacing w:before="120" w:after="120"/>
                              <w:jc w:val="both"/>
                              <w:textDirection w:val="btLr"/>
                              <w:rPr>
                                <w:sz w:val="18"/>
                                <w:szCs w:val="18"/>
                              </w:rPr>
                            </w:pPr>
                            <w:r w:rsidRPr="00C268AC">
                              <w:rPr>
                                <w:rFonts w:eastAsia="Arial"/>
                                <w:b/>
                                <w:color w:val="000000"/>
                                <w:sz w:val="18"/>
                                <w:szCs w:val="18"/>
                              </w:rPr>
                              <w:t>Keywords:</w:t>
                            </w:r>
                            <w:r w:rsidRPr="00C268AC">
                              <w:rPr>
                                <w:rFonts w:eastAsia="Arial"/>
                                <w:color w:val="000000"/>
                                <w:sz w:val="18"/>
                                <w:szCs w:val="18"/>
                              </w:rPr>
                              <w:t xml:space="preserve"> Keyword 1, keyword 2, number of keywords is usually 3-7, but more is allowed if deemed necessary</w:t>
                            </w:r>
                          </w:p>
                          <w:p w:rsidR="0045118E" w:rsidRDefault="0045118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62E10D" id="Rectangle 2" o:spid="_x0000_s1026" style="position:absolute;margin-left:123.25pt;margin-top:6.1pt;width:370.5pt;height:17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" fillcolor="#ddd" stroked="f">
                <v:textbox inset="2.53958mm,1.2694mm,2.53958mm,1.2694mm">
                  <w:txbxContent>
                    <w:p w:rsidR="0045118E" w:rsidRPr="00C268AC" w:rsidRDefault="001728D0">
                      <w:pPr>
                        <w:jc w:val="both"/>
                        <w:textDirection w:val="btLr"/>
                        <w:rPr>
                          <w:sz w:val="18"/>
                          <w:szCs w:val="18"/>
                        </w:rPr>
                      </w:pPr>
                      <w:r w:rsidRPr="00C268AC">
                        <w:rPr>
                          <w:rFonts w:eastAsia="Arial"/>
                          <w:b/>
                          <w:color w:val="000000"/>
                          <w:sz w:val="18"/>
                          <w:szCs w:val="18"/>
                        </w:rPr>
                        <w:t>Abstract:</w:t>
                      </w:r>
                      <w:r w:rsidRPr="00C268AC">
                        <w:rPr>
                          <w:rFonts w:eastAsia="Arial"/>
                          <w:color w:val="000000"/>
                          <w:sz w:val="18"/>
                          <w:szCs w:val="18"/>
                        </w:rPr>
                        <w:t xml:space="preserve"> Abstract is compulsory. First sentence describes the nature or the background information on the field of study. Subsequent sentences provide the problem statement or objectives and scope of the research. Next sentences explain the methods and materials used in the work. Main results and important findings are then highlighted. Finally, a summary of conclusions is put forth. Length of abstract can be proportional to the length of the article.</w:t>
                      </w:r>
                    </w:p>
                    <w:p w:rsidR="0045118E" w:rsidRPr="00C268AC" w:rsidRDefault="0045118E">
                      <w:pPr>
                        <w:spacing w:before="120" w:after="120"/>
                        <w:jc w:val="both"/>
                        <w:textDirection w:val="btLr"/>
                        <w:rPr>
                          <w:sz w:val="18"/>
                          <w:szCs w:val="18"/>
                        </w:rPr>
                      </w:pPr>
                    </w:p>
                    <w:p w:rsidR="0045118E" w:rsidRDefault="0045118E">
                      <w:pPr>
                        <w:spacing w:before="120" w:after="120"/>
                        <w:jc w:val="both"/>
                        <w:textDirection w:val="btLr"/>
                        <w:rPr>
                          <w:sz w:val="18"/>
                          <w:szCs w:val="18"/>
                        </w:rPr>
                      </w:pPr>
                    </w:p>
                    <w:p w:rsidR="00DD539F" w:rsidRDefault="00DD539F">
                      <w:pPr>
                        <w:spacing w:before="120" w:after="120"/>
                        <w:jc w:val="both"/>
                        <w:textDirection w:val="btLr"/>
                        <w:rPr>
                          <w:sz w:val="18"/>
                          <w:szCs w:val="18"/>
                        </w:rPr>
                      </w:pPr>
                    </w:p>
                    <w:p w:rsidR="00DD539F" w:rsidRPr="00C268AC" w:rsidRDefault="00DD539F">
                      <w:pPr>
                        <w:spacing w:before="120" w:after="120"/>
                        <w:jc w:val="both"/>
                        <w:textDirection w:val="btLr"/>
                        <w:rPr>
                          <w:sz w:val="18"/>
                          <w:szCs w:val="18"/>
                        </w:rPr>
                      </w:pPr>
                    </w:p>
                    <w:p w:rsidR="0045118E" w:rsidRPr="00C268AC" w:rsidRDefault="001728D0">
                      <w:pPr>
                        <w:spacing w:before="120" w:after="120"/>
                        <w:jc w:val="both"/>
                        <w:textDirection w:val="btLr"/>
                        <w:rPr>
                          <w:sz w:val="18"/>
                          <w:szCs w:val="18"/>
                        </w:rPr>
                      </w:pPr>
                      <w:r w:rsidRPr="00C268AC">
                        <w:rPr>
                          <w:rFonts w:eastAsia="Arial"/>
                          <w:b/>
                          <w:color w:val="000000"/>
                          <w:sz w:val="18"/>
                          <w:szCs w:val="18"/>
                        </w:rPr>
                        <w:t>Keywords:</w:t>
                      </w:r>
                      <w:r w:rsidRPr="00C268AC">
                        <w:rPr>
                          <w:rFonts w:eastAsia="Arial"/>
                          <w:color w:val="000000"/>
                          <w:sz w:val="18"/>
                          <w:szCs w:val="18"/>
                        </w:rPr>
                        <w:t xml:space="preserve"> Keyword 1, keyword 2, number of keywords is usually 3-7, but more is allowed if deemed necessary</w:t>
                      </w:r>
                    </w:p>
                    <w:p w:rsidR="0045118E" w:rsidRDefault="0045118E">
                      <w:pPr>
                        <w:textDirection w:val="btLr"/>
                      </w:pPr>
                    </w:p>
                  </w:txbxContent>
                </v:textbox>
                <w10:wrap type="square" anchorx="margin"/>
              </v:rect>
            </w:pict>
          </mc:Fallback>
        </mc:AlternateContent>
      </w:r>
      <w:r w:rsidRPr="00C268AC">
        <w:rPr>
          <w:sz w:val="18"/>
          <w:szCs w:val="18"/>
        </w:rPr>
        <w:t>Received 00 Month 2000; Accepted 01 Month 2000; Available online 02 Month 2000</w:t>
      </w: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F22B8F" w:rsidRDefault="00F22B8F">
      <w:pPr>
        <w:spacing w:before="120" w:after="120"/>
        <w:jc w:val="center"/>
        <w:rPr>
          <w:sz w:val="20"/>
          <w:szCs w:val="20"/>
        </w:rPr>
      </w:pPr>
    </w:p>
    <w:p w:rsidR="00AE3A32" w:rsidRDefault="00AE3A32">
      <w:pPr>
        <w:spacing w:before="120" w:after="120"/>
        <w:jc w:val="center"/>
        <w:rPr>
          <w:sz w:val="20"/>
          <w:szCs w:val="20"/>
        </w:rPr>
        <w:sectPr w:rsidR="00AE3A32">
          <w:headerReference w:type="even" r:id="rId8"/>
          <w:headerReference w:type="default" r:id="rId9"/>
          <w:footerReference w:type="even" r:id="rId10"/>
          <w:footerReference w:type="default" r:id="rId11"/>
          <w:headerReference w:type="first" r:id="rId12"/>
          <w:footerReference w:type="first" r:id="rId13"/>
          <w:pgSz w:w="11909" w:h="16834"/>
          <w:pgMar w:top="1440" w:right="1152" w:bottom="1440" w:left="1152" w:header="720" w:footer="720" w:gutter="0"/>
          <w:pgNumType w:start="1"/>
          <w:cols w:space="720"/>
          <w:titlePg/>
        </w:sectPr>
      </w:pPr>
    </w:p>
    <w:p w:rsidR="00F22B8F" w:rsidRDefault="00F22B8F">
      <w:pPr>
        <w:spacing w:before="120" w:after="120"/>
        <w:jc w:val="center"/>
        <w:rPr>
          <w:sz w:val="20"/>
          <w:szCs w:val="20"/>
        </w:rPr>
      </w:pPr>
    </w:p>
    <w:p w:rsidR="0045118E" w:rsidRDefault="0045118E">
      <w:pPr>
        <w:spacing w:before="120" w:after="120"/>
        <w:jc w:val="center"/>
        <w:rPr>
          <w:sz w:val="20"/>
          <w:szCs w:val="20"/>
        </w:rPr>
      </w:pPr>
    </w:p>
    <w:p w:rsidR="0045118E" w:rsidRDefault="0045118E">
      <w:pPr>
        <w:spacing w:before="120" w:after="120"/>
        <w:rPr>
          <w:sz w:val="20"/>
          <w:szCs w:val="20"/>
        </w:rPr>
        <w:sectPr w:rsidR="0045118E" w:rsidSect="00AE3A32">
          <w:type w:val="continuous"/>
          <w:pgSz w:w="11909" w:h="16834"/>
          <w:pgMar w:top="1440" w:right="1152" w:bottom="1440" w:left="1152" w:header="720" w:footer="720" w:gutter="0"/>
          <w:pgNumType w:start="1"/>
          <w:cols w:num="2" w:space="720"/>
          <w:titlePg/>
        </w:sectPr>
      </w:pPr>
    </w:p>
    <w:p w:rsidR="0045118E" w:rsidRPr="00C268AC" w:rsidRDefault="001728D0">
      <w:pPr>
        <w:numPr>
          <w:ilvl w:val="0"/>
          <w:numId w:val="1"/>
        </w:numPr>
        <w:tabs>
          <w:tab w:val="left" w:pos="4203"/>
        </w:tabs>
        <w:spacing w:after="80"/>
        <w:ind w:left="360"/>
        <w:jc w:val="both"/>
        <w:rPr>
          <w:sz w:val="18"/>
          <w:szCs w:val="18"/>
        </w:rPr>
      </w:pPr>
      <w:r w:rsidRPr="00C268AC">
        <w:rPr>
          <w:b/>
          <w:sz w:val="18"/>
          <w:szCs w:val="18"/>
        </w:rPr>
        <w:lastRenderedPageBreak/>
        <w:t>Introduction</w:t>
      </w:r>
    </w:p>
    <w:p w:rsidR="0045118E" w:rsidRPr="00C268AC" w:rsidRDefault="001728D0">
      <w:pPr>
        <w:tabs>
          <w:tab w:val="left" w:pos="4203"/>
        </w:tabs>
        <w:ind w:firstLine="360"/>
        <w:jc w:val="both"/>
        <w:rPr>
          <w:sz w:val="18"/>
          <w:szCs w:val="18"/>
        </w:rPr>
      </w:pPr>
      <w:r w:rsidRPr="00C268AC">
        <w:rPr>
          <w:sz w:val="18"/>
          <w:szCs w:val="18"/>
        </w:rP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10.0 pt. Here follows further instructions for authors.</w:t>
      </w:r>
    </w:p>
    <w:p w:rsidR="0045118E" w:rsidRPr="00C268AC" w:rsidRDefault="0045118E">
      <w:pPr>
        <w:tabs>
          <w:tab w:val="left" w:pos="4203"/>
        </w:tabs>
        <w:ind w:firstLine="360"/>
        <w:jc w:val="both"/>
        <w:rPr>
          <w:sz w:val="18"/>
          <w:szCs w:val="18"/>
        </w:rPr>
      </w:pPr>
    </w:p>
    <w:tbl>
      <w:tblPr>
        <w:tblStyle w:val="a"/>
        <w:tblW w:w="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4"/>
      </w:tblGrid>
      <w:tr w:rsidR="0045118E" w:rsidRPr="00C268AC" w:rsidTr="00DD539F">
        <w:trPr>
          <w:trHeight w:val="995"/>
        </w:trPr>
        <w:tc>
          <w:tcPr>
            <w:tcW w:w="4634" w:type="dxa"/>
          </w:tcPr>
          <w:p w:rsidR="0045118E" w:rsidRPr="00C268AC" w:rsidRDefault="001728D0">
            <w:pPr>
              <w:tabs>
                <w:tab w:val="left" w:pos="4203"/>
              </w:tabs>
              <w:jc w:val="both"/>
              <w:rPr>
                <w:sz w:val="18"/>
                <w:szCs w:val="18"/>
              </w:rPr>
            </w:pPr>
            <w:r w:rsidRPr="00C268AC">
              <w:rPr>
                <w:sz w:val="18"/>
                <w:szCs w:val="18"/>
              </w:rPr>
              <w:t>Nomenclature is included if necessary</w:t>
            </w:r>
          </w:p>
          <w:p w:rsidR="0045118E" w:rsidRPr="00C268AC" w:rsidRDefault="001728D0">
            <w:pPr>
              <w:tabs>
                <w:tab w:val="left" w:pos="4203"/>
              </w:tabs>
              <w:jc w:val="both"/>
              <w:rPr>
                <w:sz w:val="18"/>
                <w:szCs w:val="18"/>
              </w:rPr>
            </w:pPr>
            <w:r w:rsidRPr="00C268AC">
              <w:rPr>
                <w:sz w:val="18"/>
                <w:szCs w:val="18"/>
              </w:rPr>
              <w:t xml:space="preserve">A   radius of </w:t>
            </w:r>
          </w:p>
          <w:p w:rsidR="0045118E" w:rsidRPr="00C268AC" w:rsidRDefault="001728D0">
            <w:pPr>
              <w:tabs>
                <w:tab w:val="left" w:pos="4203"/>
              </w:tabs>
              <w:jc w:val="both"/>
              <w:rPr>
                <w:sz w:val="18"/>
                <w:szCs w:val="18"/>
              </w:rPr>
            </w:pPr>
            <w:r w:rsidRPr="00C268AC">
              <w:rPr>
                <w:sz w:val="18"/>
                <w:szCs w:val="18"/>
              </w:rPr>
              <w:t>B   position of</w:t>
            </w:r>
          </w:p>
          <w:p w:rsidR="0045118E" w:rsidRPr="00C268AC" w:rsidRDefault="001728D0">
            <w:pPr>
              <w:tabs>
                <w:tab w:val="left" w:pos="4203"/>
              </w:tabs>
              <w:jc w:val="both"/>
              <w:rPr>
                <w:sz w:val="18"/>
                <w:szCs w:val="18"/>
              </w:rPr>
            </w:pPr>
            <w:r w:rsidRPr="00C268AC">
              <w:rPr>
                <w:sz w:val="18"/>
                <w:szCs w:val="18"/>
              </w:rPr>
              <w:t>C  further nomenclature continues down the page inside the text box</w:t>
            </w:r>
          </w:p>
        </w:tc>
      </w:tr>
    </w:tbl>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Structure</w:t>
      </w:r>
    </w:p>
    <w:p w:rsidR="0045118E" w:rsidRPr="00C268AC" w:rsidRDefault="001728D0">
      <w:pPr>
        <w:tabs>
          <w:tab w:val="left" w:pos="4203"/>
        </w:tabs>
        <w:ind w:firstLine="360"/>
        <w:jc w:val="both"/>
        <w:rPr>
          <w:color w:val="000000"/>
          <w:sz w:val="18"/>
          <w:szCs w:val="18"/>
        </w:rPr>
      </w:pPr>
      <w:r w:rsidRPr="00C268AC">
        <w:rPr>
          <w:color w:val="000000"/>
          <w:sz w:val="18"/>
          <w:szCs w:val="18"/>
        </w:rPr>
        <w:t xml:space="preserve">Files must be in MS Word only and should be formatted for direct printing, using the CRC MS Word provided. Figures and tables should be embedded and not supplied separately. </w:t>
      </w:r>
    </w:p>
    <w:p w:rsidR="0045118E" w:rsidRPr="00C268AC" w:rsidRDefault="001728D0">
      <w:pPr>
        <w:tabs>
          <w:tab w:val="left" w:pos="4203"/>
        </w:tabs>
        <w:ind w:firstLine="360"/>
        <w:jc w:val="both"/>
        <w:rPr>
          <w:color w:val="000000"/>
          <w:sz w:val="18"/>
          <w:szCs w:val="18"/>
        </w:rPr>
      </w:pPr>
      <w:r w:rsidRPr="00C268AC">
        <w:rPr>
          <w:color w:val="000000"/>
          <w:sz w:val="18"/>
          <w:szCs w:val="18"/>
        </w:rPr>
        <w:t xml:space="preserve">Please make sure that you use as much as possible normal fonts in your documents. Special fonts, such as fonts used in the Far East (Japanese, Chinese, Korean, etc.) may cause problems during processing. To avoid unnecessary errors you </w:t>
      </w:r>
      <w:r w:rsidRPr="00C268AC">
        <w:rPr>
          <w:color w:val="000000"/>
          <w:sz w:val="18"/>
          <w:szCs w:val="18"/>
        </w:rPr>
        <w:lastRenderedPageBreak/>
        <w:t>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45118E" w:rsidRPr="00C268AC" w:rsidRDefault="001728D0">
      <w:pPr>
        <w:tabs>
          <w:tab w:val="left" w:pos="4203"/>
        </w:tabs>
        <w:ind w:firstLine="360"/>
        <w:jc w:val="both"/>
        <w:rPr>
          <w:color w:val="000000"/>
          <w:sz w:val="18"/>
          <w:szCs w:val="18"/>
        </w:rPr>
      </w:pPr>
      <w:r w:rsidRPr="00C268AC">
        <w:rPr>
          <w:color w:val="000000"/>
          <w:sz w:val="18"/>
          <w:szCs w:val="18"/>
        </w:rPr>
        <w:t>Bulleted lists may be included and should look like this:</w:t>
      </w:r>
    </w:p>
    <w:p w:rsidR="0045118E" w:rsidRPr="00C268AC" w:rsidRDefault="001728D0">
      <w:pPr>
        <w:tabs>
          <w:tab w:val="left" w:pos="4203"/>
        </w:tabs>
        <w:ind w:firstLine="360"/>
        <w:jc w:val="both"/>
        <w:rPr>
          <w:color w:val="000000"/>
          <w:sz w:val="18"/>
          <w:szCs w:val="18"/>
        </w:rPr>
      </w:pPr>
      <w:r w:rsidRPr="00C268AC">
        <w:rPr>
          <w:color w:val="000000"/>
          <w:sz w:val="18"/>
          <w:szCs w:val="18"/>
        </w:rPr>
        <w:t>• First point</w:t>
      </w:r>
    </w:p>
    <w:p w:rsidR="0045118E" w:rsidRPr="00C268AC" w:rsidRDefault="001728D0">
      <w:pPr>
        <w:tabs>
          <w:tab w:val="left" w:pos="4203"/>
        </w:tabs>
        <w:ind w:firstLine="360"/>
        <w:jc w:val="both"/>
        <w:rPr>
          <w:color w:val="000000"/>
          <w:sz w:val="18"/>
          <w:szCs w:val="18"/>
        </w:rPr>
      </w:pPr>
      <w:r w:rsidRPr="00C268AC">
        <w:rPr>
          <w:color w:val="000000"/>
          <w:sz w:val="18"/>
          <w:szCs w:val="18"/>
        </w:rPr>
        <w:t>• Second point</w:t>
      </w:r>
    </w:p>
    <w:p w:rsidR="0045118E" w:rsidRPr="00C268AC" w:rsidRDefault="001728D0">
      <w:pPr>
        <w:tabs>
          <w:tab w:val="left" w:pos="4203"/>
        </w:tabs>
        <w:ind w:firstLine="360"/>
        <w:jc w:val="both"/>
        <w:rPr>
          <w:color w:val="000000"/>
          <w:sz w:val="18"/>
          <w:szCs w:val="18"/>
        </w:rPr>
      </w:pPr>
      <w:r w:rsidRPr="00C268AC">
        <w:rPr>
          <w:color w:val="000000"/>
          <w:sz w:val="18"/>
          <w:szCs w:val="18"/>
        </w:rPr>
        <w:t>• And so on</w:t>
      </w:r>
    </w:p>
    <w:p w:rsidR="0045118E" w:rsidRPr="00C268AC" w:rsidRDefault="001728D0">
      <w:pPr>
        <w:tabs>
          <w:tab w:val="left" w:pos="4203"/>
        </w:tabs>
        <w:ind w:firstLine="360"/>
        <w:jc w:val="both"/>
        <w:rPr>
          <w:color w:val="000000"/>
          <w:sz w:val="18"/>
          <w:szCs w:val="18"/>
        </w:rPr>
      </w:pPr>
      <w:r w:rsidRPr="00C268AC">
        <w:rPr>
          <w:color w:val="000000"/>
          <w:sz w:val="18"/>
          <w:szCs w:val="18"/>
        </w:rPr>
        <w:t>Ensure that you return to the ‘</w:t>
      </w:r>
      <w:proofErr w:type="spellStart"/>
      <w:r w:rsidRPr="00C268AC">
        <w:rPr>
          <w:color w:val="000000"/>
          <w:sz w:val="18"/>
          <w:szCs w:val="18"/>
        </w:rPr>
        <w:t>Els</w:t>
      </w:r>
      <w:proofErr w:type="spellEnd"/>
      <w:r w:rsidRPr="00C268AC">
        <w:rPr>
          <w:color w:val="000000"/>
          <w:sz w:val="18"/>
          <w:szCs w:val="18"/>
        </w:rPr>
        <w:t xml:space="preserve">-body-text’ style, the style that you will mainly be using for large blocks of text, when you have completed your bulleted list. </w:t>
      </w:r>
    </w:p>
    <w:p w:rsidR="0045118E" w:rsidRPr="00C268AC" w:rsidRDefault="001728D0">
      <w:pPr>
        <w:tabs>
          <w:tab w:val="left" w:pos="4203"/>
        </w:tabs>
        <w:ind w:firstLine="360"/>
        <w:jc w:val="both"/>
        <w:rPr>
          <w:sz w:val="18"/>
          <w:szCs w:val="18"/>
        </w:rPr>
      </w:pPr>
      <w:r w:rsidRPr="00C268AC">
        <w:rPr>
          <w:color w:val="000000"/>
          <w:sz w:val="18"/>
          <w:szCs w:val="18"/>
        </w:rPr>
        <w:t xml:space="preserve">Please do not alter the formatting and style layouts which have been set up in this template document. As indicated in the template, papers should be prepared in single column format suitable for direct printing onto paper with trim size 210 x 280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w:t>
      </w:r>
      <w:r w:rsidRPr="00C268AC">
        <w:rPr>
          <w:color w:val="000000"/>
          <w:sz w:val="18"/>
          <w:szCs w:val="18"/>
        </w:rPr>
        <w:lastRenderedPageBreak/>
        <w:t xml:space="preserve">for your first order heading text, </w:t>
      </w:r>
      <w:proofErr w:type="spellStart"/>
      <w:r w:rsidRPr="00C268AC">
        <w:rPr>
          <w:color w:val="000000"/>
          <w:sz w:val="18"/>
          <w:szCs w:val="18"/>
        </w:rPr>
        <w:t>els</w:t>
      </w:r>
      <w:proofErr w:type="spellEnd"/>
      <w:r w:rsidRPr="00C268AC">
        <w:rPr>
          <w:color w:val="000000"/>
          <w:sz w:val="18"/>
          <w:szCs w:val="18"/>
        </w:rPr>
        <w:t>-abstract-text for the abstract text etc</w:t>
      </w:r>
      <w:r w:rsidRPr="00C268AC">
        <w:rPr>
          <w:sz w:val="18"/>
          <w:szCs w:val="18"/>
        </w:rPr>
        <w:t>.</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Tables</w:t>
      </w:r>
    </w:p>
    <w:p w:rsidR="0045118E" w:rsidRPr="00C268AC" w:rsidRDefault="001728D0">
      <w:pPr>
        <w:tabs>
          <w:tab w:val="left" w:pos="4203"/>
        </w:tabs>
        <w:ind w:firstLine="360"/>
        <w:jc w:val="both"/>
        <w:rPr>
          <w:color w:val="000000"/>
          <w:sz w:val="18"/>
          <w:szCs w:val="18"/>
        </w:rPr>
      </w:pPr>
      <w:r w:rsidRPr="00C268AC">
        <w:rPr>
          <w:color w:val="000000"/>
          <w:sz w:val="18"/>
          <w:szCs w:val="18"/>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45118E" w:rsidRPr="00C268AC" w:rsidRDefault="001728D0">
      <w:pPr>
        <w:keepLines/>
        <w:pBdr>
          <w:top w:val="nil"/>
          <w:left w:val="nil"/>
          <w:bottom w:val="nil"/>
          <w:right w:val="nil"/>
          <w:between w:val="nil"/>
        </w:pBdr>
        <w:spacing w:before="240" w:after="80"/>
        <w:jc w:val="center"/>
        <w:rPr>
          <w:b/>
          <w:color w:val="000000"/>
          <w:sz w:val="18"/>
          <w:szCs w:val="18"/>
        </w:rPr>
      </w:pPr>
      <w:r w:rsidRPr="00C268AC">
        <w:rPr>
          <w:b/>
          <w:color w:val="000000"/>
          <w:sz w:val="18"/>
          <w:szCs w:val="18"/>
        </w:rPr>
        <w:t>Table 1 - An example of a table</w:t>
      </w:r>
    </w:p>
    <w:tbl>
      <w:tblPr>
        <w:tblStyle w:val="a0"/>
        <w:tblW w:w="4755" w:type="dxa"/>
        <w:jc w:val="center"/>
        <w:tblLayout w:type="fixed"/>
        <w:tblLook w:val="0000" w:firstRow="0" w:lastRow="0" w:firstColumn="0" w:lastColumn="0" w:noHBand="0" w:noVBand="0"/>
      </w:tblPr>
      <w:tblGrid>
        <w:gridCol w:w="2287"/>
        <w:gridCol w:w="1234"/>
        <w:gridCol w:w="1234"/>
      </w:tblGrid>
      <w:tr w:rsidR="0045118E" w:rsidRPr="00C268AC">
        <w:trPr>
          <w:jc w:val="center"/>
        </w:trPr>
        <w:tc>
          <w:tcPr>
            <w:tcW w:w="2287"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rPr>
                <w:b/>
                <w:color w:val="000000"/>
                <w:sz w:val="18"/>
                <w:szCs w:val="18"/>
              </w:rPr>
            </w:pPr>
            <w:r w:rsidRPr="00C268AC">
              <w:rPr>
                <w:b/>
                <w:color w:val="000000"/>
                <w:sz w:val="18"/>
                <w:szCs w:val="18"/>
              </w:rPr>
              <w:t>An example of a column heading</w:t>
            </w:r>
          </w:p>
        </w:tc>
        <w:tc>
          <w:tcPr>
            <w:tcW w:w="1234"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jc w:val="center"/>
              <w:rPr>
                <w:b/>
                <w:color w:val="000000"/>
                <w:sz w:val="18"/>
                <w:szCs w:val="18"/>
              </w:rPr>
            </w:pPr>
            <w:r w:rsidRPr="00C268AC">
              <w:rPr>
                <w:b/>
                <w:color w:val="000000"/>
                <w:sz w:val="18"/>
                <w:szCs w:val="18"/>
              </w:rPr>
              <w:t>Column A (</w:t>
            </w:r>
            <w:r w:rsidRPr="00C268AC">
              <w:rPr>
                <w:b/>
                <w:i/>
                <w:color w:val="000000"/>
                <w:sz w:val="18"/>
                <w:szCs w:val="18"/>
              </w:rPr>
              <w:t>t</w:t>
            </w:r>
            <w:r w:rsidRPr="00C268AC">
              <w:rPr>
                <w:b/>
                <w:color w:val="000000"/>
                <w:sz w:val="18"/>
                <w:szCs w:val="18"/>
              </w:rPr>
              <w:t>)</w:t>
            </w:r>
          </w:p>
        </w:tc>
        <w:tc>
          <w:tcPr>
            <w:tcW w:w="1234" w:type="dxa"/>
            <w:tcBorders>
              <w:top w:val="single" w:sz="4" w:space="0" w:color="000000"/>
              <w:bottom w:val="single" w:sz="4" w:space="0" w:color="000000"/>
            </w:tcBorders>
          </w:tcPr>
          <w:p w:rsidR="0045118E" w:rsidRPr="00C268AC" w:rsidRDefault="001728D0">
            <w:pPr>
              <w:pBdr>
                <w:top w:val="nil"/>
                <w:left w:val="nil"/>
                <w:bottom w:val="nil"/>
                <w:right w:val="nil"/>
                <w:between w:val="nil"/>
              </w:pBdr>
              <w:spacing w:after="80"/>
              <w:jc w:val="center"/>
              <w:rPr>
                <w:b/>
                <w:color w:val="000000"/>
                <w:sz w:val="18"/>
                <w:szCs w:val="18"/>
              </w:rPr>
            </w:pPr>
            <w:r w:rsidRPr="00C268AC">
              <w:rPr>
                <w:b/>
                <w:color w:val="000000"/>
                <w:sz w:val="18"/>
                <w:szCs w:val="18"/>
              </w:rPr>
              <w:t>Column B (</w:t>
            </w:r>
            <w:r w:rsidRPr="00C268AC">
              <w:rPr>
                <w:b/>
                <w:i/>
                <w:color w:val="000000"/>
                <w:sz w:val="18"/>
                <w:szCs w:val="18"/>
              </w:rPr>
              <w:t>t</w:t>
            </w:r>
            <w:r w:rsidRPr="00C268AC">
              <w:rPr>
                <w:b/>
                <w:color w:val="000000"/>
                <w:sz w:val="18"/>
                <w:szCs w:val="18"/>
              </w:rPr>
              <w:t>)</w:t>
            </w:r>
          </w:p>
        </w:tc>
      </w:tr>
      <w:tr w:rsidR="0045118E" w:rsidRPr="00C268AC">
        <w:trPr>
          <w:jc w:val="center"/>
        </w:trPr>
        <w:tc>
          <w:tcPr>
            <w:tcW w:w="2287" w:type="dxa"/>
            <w:tcBorders>
              <w:top w:val="single" w:sz="4" w:space="0" w:color="000000"/>
            </w:tcBorders>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 entry</w:t>
            </w:r>
          </w:p>
        </w:tc>
        <w:tc>
          <w:tcPr>
            <w:tcW w:w="1234" w:type="dxa"/>
            <w:tcBorders>
              <w:top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1</w:t>
            </w:r>
          </w:p>
        </w:tc>
        <w:tc>
          <w:tcPr>
            <w:tcW w:w="1234" w:type="dxa"/>
            <w:tcBorders>
              <w:top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2</w:t>
            </w:r>
          </w:p>
        </w:tc>
      </w:tr>
      <w:tr w:rsidR="0045118E" w:rsidRPr="00C268AC">
        <w:trPr>
          <w:jc w:val="center"/>
        </w:trPr>
        <w:tc>
          <w:tcPr>
            <w:tcW w:w="2287" w:type="dxa"/>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another entry</w:t>
            </w:r>
          </w:p>
        </w:tc>
        <w:tc>
          <w:tcPr>
            <w:tcW w:w="1234" w:type="dxa"/>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3</w:t>
            </w:r>
          </w:p>
        </w:tc>
        <w:tc>
          <w:tcPr>
            <w:tcW w:w="1234" w:type="dxa"/>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4</w:t>
            </w:r>
          </w:p>
        </w:tc>
      </w:tr>
      <w:tr w:rsidR="0045118E" w:rsidRPr="00C268AC">
        <w:trPr>
          <w:jc w:val="center"/>
        </w:trPr>
        <w:tc>
          <w:tcPr>
            <w:tcW w:w="2287" w:type="dxa"/>
            <w:tcBorders>
              <w:bottom w:val="single" w:sz="4" w:space="0" w:color="000000"/>
            </w:tcBorders>
          </w:tcPr>
          <w:p w:rsidR="0045118E" w:rsidRPr="00C268AC" w:rsidRDefault="001728D0">
            <w:pPr>
              <w:pBdr>
                <w:top w:val="nil"/>
                <w:left w:val="nil"/>
                <w:bottom w:val="nil"/>
                <w:right w:val="nil"/>
                <w:between w:val="nil"/>
              </w:pBdr>
              <w:spacing w:after="80"/>
              <w:jc w:val="both"/>
              <w:rPr>
                <w:color w:val="000000"/>
                <w:sz w:val="18"/>
                <w:szCs w:val="18"/>
              </w:rPr>
            </w:pPr>
            <w:r w:rsidRPr="00C268AC">
              <w:rPr>
                <w:color w:val="000000"/>
                <w:sz w:val="18"/>
                <w:szCs w:val="18"/>
              </w:rPr>
              <w:t>And another entry</w:t>
            </w:r>
          </w:p>
        </w:tc>
        <w:tc>
          <w:tcPr>
            <w:tcW w:w="1234" w:type="dxa"/>
            <w:tcBorders>
              <w:bottom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5</w:t>
            </w:r>
          </w:p>
        </w:tc>
        <w:tc>
          <w:tcPr>
            <w:tcW w:w="1234" w:type="dxa"/>
            <w:tcBorders>
              <w:bottom w:val="single" w:sz="4" w:space="0" w:color="000000"/>
            </w:tcBorders>
          </w:tcPr>
          <w:p w:rsidR="0045118E" w:rsidRPr="00C268AC" w:rsidRDefault="001728D0">
            <w:pPr>
              <w:pBdr>
                <w:top w:val="nil"/>
                <w:left w:val="nil"/>
                <w:bottom w:val="nil"/>
                <w:right w:val="nil"/>
                <w:between w:val="nil"/>
              </w:pBdr>
              <w:spacing w:after="80"/>
              <w:jc w:val="center"/>
              <w:rPr>
                <w:color w:val="000000"/>
                <w:sz w:val="18"/>
                <w:szCs w:val="18"/>
              </w:rPr>
            </w:pPr>
            <w:r w:rsidRPr="00C268AC">
              <w:rPr>
                <w:color w:val="000000"/>
                <w:sz w:val="18"/>
                <w:szCs w:val="18"/>
              </w:rPr>
              <w:t>6</w:t>
            </w:r>
          </w:p>
        </w:tc>
      </w:tr>
    </w:tbl>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Construction of References</w:t>
      </w:r>
    </w:p>
    <w:p w:rsidR="0045118E" w:rsidRPr="00C268AC" w:rsidRDefault="001728D0">
      <w:pPr>
        <w:tabs>
          <w:tab w:val="left" w:pos="4203"/>
        </w:tabs>
        <w:ind w:firstLine="360"/>
        <w:jc w:val="both"/>
        <w:rPr>
          <w:sz w:val="18"/>
          <w:szCs w:val="18"/>
        </w:rPr>
      </w:pPr>
      <w:r w:rsidRPr="00C268AC">
        <w:rPr>
          <w:sz w:val="18"/>
          <w:szCs w:val="18"/>
        </w:rPr>
        <w:t xml:space="preserve">References must be listed at the end of the paper. Do not begin them on a new page unless this is absolutely necessary. Authors should ensure that every reference in the text appears in the list of references and vice versa. Indicate references by [1] or [2], [3] in the text.  </w:t>
      </w:r>
    </w:p>
    <w:p w:rsidR="0045118E" w:rsidRPr="00C268AC" w:rsidRDefault="001728D0">
      <w:pPr>
        <w:tabs>
          <w:tab w:val="left" w:pos="4203"/>
        </w:tabs>
        <w:ind w:firstLine="360"/>
        <w:jc w:val="both"/>
        <w:rPr>
          <w:sz w:val="18"/>
          <w:szCs w:val="18"/>
        </w:rPr>
      </w:pPr>
      <w:r w:rsidRPr="00C268AC">
        <w:rPr>
          <w:sz w:val="18"/>
          <w:szCs w:val="18"/>
        </w:rPr>
        <w:t>Some examples of how your references should be listed are given at the end of this template in the ‘References’ section, which will allow you to assemble your reference list according to the correct format and font size.</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Section Headings</w:t>
      </w:r>
    </w:p>
    <w:p w:rsidR="0045118E" w:rsidRPr="00C268AC" w:rsidRDefault="001728D0">
      <w:pPr>
        <w:tabs>
          <w:tab w:val="left" w:pos="4203"/>
        </w:tabs>
        <w:ind w:firstLine="360"/>
        <w:jc w:val="both"/>
        <w:rPr>
          <w:sz w:val="18"/>
          <w:szCs w:val="18"/>
        </w:rPr>
      </w:pPr>
      <w:r w:rsidRPr="00C268AC">
        <w:rPr>
          <w:sz w:val="18"/>
          <w:szCs w:val="18"/>
        </w:rPr>
        <w:t xml:space="preserve">Section headings should be left justified, bold, with the first letter capitalized and numbered consecutively, starting with the Introduction. Sub-section headings should also be in the same style as the headings, numbered 1.1, 1.2, </w:t>
      </w:r>
      <w:proofErr w:type="spellStart"/>
      <w:r w:rsidRPr="00C268AC">
        <w:rPr>
          <w:sz w:val="18"/>
          <w:szCs w:val="18"/>
        </w:rPr>
        <w:t>etc</w:t>
      </w:r>
      <w:proofErr w:type="spellEnd"/>
      <w:r w:rsidRPr="00C268AC">
        <w:rPr>
          <w:sz w:val="18"/>
          <w:szCs w:val="18"/>
        </w:rPr>
        <w:t>, and left justified, with second and subsequent lines indented. All headings should have a minimum of three text lines after them before a page or column break. Ensure the text area is not blank except for the last page.</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General Guidelines</w:t>
      </w:r>
    </w:p>
    <w:p w:rsidR="0045118E" w:rsidRPr="00C268AC" w:rsidRDefault="001728D0">
      <w:pPr>
        <w:tabs>
          <w:tab w:val="left" w:pos="4203"/>
        </w:tabs>
        <w:ind w:firstLine="360"/>
        <w:jc w:val="both"/>
        <w:rPr>
          <w:sz w:val="18"/>
          <w:szCs w:val="18"/>
        </w:rPr>
      </w:pPr>
      <w:r w:rsidRPr="00C268AC">
        <w:rPr>
          <w:sz w:val="18"/>
          <w:szCs w:val="18"/>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File Naming and Delivery</w:t>
      </w:r>
    </w:p>
    <w:p w:rsidR="0045118E" w:rsidRPr="00C268AC" w:rsidRDefault="001728D0">
      <w:pPr>
        <w:tabs>
          <w:tab w:val="left" w:pos="4203"/>
        </w:tabs>
        <w:ind w:firstLine="360"/>
        <w:jc w:val="both"/>
        <w:rPr>
          <w:sz w:val="18"/>
          <w:szCs w:val="18"/>
        </w:rPr>
      </w:pPr>
      <w:r w:rsidRPr="00C268AC">
        <w:rPr>
          <w:sz w:val="18"/>
          <w:szCs w:val="18"/>
        </w:rPr>
        <w:t xml:space="preserve">Please title your files in this order ‘journal </w:t>
      </w:r>
      <w:proofErr w:type="spellStart"/>
      <w:r w:rsidRPr="00C268AC">
        <w:rPr>
          <w:sz w:val="18"/>
          <w:szCs w:val="18"/>
        </w:rPr>
        <w:t>acronym_submission</w:t>
      </w:r>
      <w:proofErr w:type="spellEnd"/>
      <w:r w:rsidRPr="00C268AC">
        <w:rPr>
          <w:sz w:val="18"/>
          <w:szCs w:val="18"/>
        </w:rPr>
        <w:t xml:space="preserve"> </w:t>
      </w:r>
      <w:proofErr w:type="spellStart"/>
      <w:r w:rsidRPr="00C268AC">
        <w:rPr>
          <w:sz w:val="18"/>
          <w:szCs w:val="18"/>
        </w:rPr>
        <w:t>year_authorslastname</w:t>
      </w:r>
      <w:proofErr w:type="spellEnd"/>
      <w:r w:rsidRPr="00C268AC">
        <w:rPr>
          <w:sz w:val="18"/>
          <w:szCs w:val="18"/>
        </w:rPr>
        <w:t>’. Submit both the source file and the PDF to the Guest Editor.</w:t>
      </w:r>
    </w:p>
    <w:p w:rsidR="0045118E" w:rsidRPr="00C268AC" w:rsidRDefault="001728D0">
      <w:pPr>
        <w:tabs>
          <w:tab w:val="left" w:pos="4203"/>
        </w:tabs>
        <w:ind w:firstLine="360"/>
        <w:jc w:val="both"/>
        <w:rPr>
          <w:sz w:val="18"/>
          <w:szCs w:val="18"/>
        </w:rPr>
      </w:pPr>
      <w:r w:rsidRPr="00C268AC">
        <w:rPr>
          <w:sz w:val="18"/>
          <w:szCs w:val="18"/>
        </w:rPr>
        <w:t>Artwork filenames should comply with the syntax “</w:t>
      </w:r>
      <w:proofErr w:type="spellStart"/>
      <w:r w:rsidRPr="00C268AC">
        <w:rPr>
          <w:sz w:val="18"/>
          <w:szCs w:val="18"/>
        </w:rPr>
        <w:t>aabbbbbb.ccc</w:t>
      </w:r>
      <w:proofErr w:type="spellEnd"/>
      <w:r w:rsidRPr="00C268AC">
        <w:rPr>
          <w:sz w:val="18"/>
          <w:szCs w:val="18"/>
        </w:rPr>
        <w:t>”, where:</w:t>
      </w:r>
    </w:p>
    <w:p w:rsidR="0045118E" w:rsidRPr="00C268AC" w:rsidRDefault="001728D0">
      <w:pPr>
        <w:tabs>
          <w:tab w:val="left" w:pos="4203"/>
        </w:tabs>
        <w:ind w:firstLine="360"/>
        <w:jc w:val="both"/>
        <w:rPr>
          <w:sz w:val="18"/>
          <w:szCs w:val="18"/>
        </w:rPr>
      </w:pPr>
      <w:r w:rsidRPr="00C268AC">
        <w:rPr>
          <w:sz w:val="18"/>
          <w:szCs w:val="18"/>
        </w:rPr>
        <w:t>• a = artwork component type</w:t>
      </w:r>
    </w:p>
    <w:p w:rsidR="0045118E" w:rsidRPr="00C268AC" w:rsidRDefault="001728D0">
      <w:pPr>
        <w:tabs>
          <w:tab w:val="left" w:pos="4203"/>
        </w:tabs>
        <w:ind w:firstLine="360"/>
        <w:jc w:val="both"/>
        <w:rPr>
          <w:sz w:val="18"/>
          <w:szCs w:val="18"/>
        </w:rPr>
      </w:pPr>
      <w:r w:rsidRPr="00C268AC">
        <w:rPr>
          <w:sz w:val="18"/>
          <w:szCs w:val="18"/>
        </w:rPr>
        <w:t>• b = manuscript reference code</w:t>
      </w:r>
    </w:p>
    <w:p w:rsidR="0045118E" w:rsidRPr="00C268AC" w:rsidRDefault="001728D0">
      <w:pPr>
        <w:tabs>
          <w:tab w:val="left" w:pos="4203"/>
        </w:tabs>
        <w:ind w:firstLine="360"/>
        <w:jc w:val="both"/>
        <w:rPr>
          <w:sz w:val="18"/>
          <w:szCs w:val="18"/>
        </w:rPr>
      </w:pPr>
      <w:r w:rsidRPr="00C268AC">
        <w:rPr>
          <w:sz w:val="18"/>
          <w:szCs w:val="18"/>
        </w:rPr>
        <w:t>• c = standard file extension</w:t>
      </w:r>
    </w:p>
    <w:p w:rsidR="0045118E" w:rsidRPr="00C268AC" w:rsidRDefault="001728D0">
      <w:pPr>
        <w:tabs>
          <w:tab w:val="left" w:pos="4203"/>
        </w:tabs>
        <w:ind w:firstLine="360"/>
        <w:jc w:val="both"/>
        <w:rPr>
          <w:sz w:val="18"/>
          <w:szCs w:val="18"/>
        </w:rPr>
      </w:pPr>
      <w:r w:rsidRPr="00C268AC">
        <w:rPr>
          <w:sz w:val="18"/>
          <w:szCs w:val="18"/>
        </w:rPr>
        <w:t>Component types:</w:t>
      </w:r>
    </w:p>
    <w:p w:rsidR="0045118E" w:rsidRPr="00C268AC" w:rsidRDefault="001728D0">
      <w:pPr>
        <w:tabs>
          <w:tab w:val="left" w:pos="4203"/>
        </w:tabs>
        <w:ind w:firstLine="360"/>
        <w:jc w:val="both"/>
        <w:rPr>
          <w:sz w:val="18"/>
          <w:szCs w:val="18"/>
        </w:rPr>
      </w:pPr>
      <w:r w:rsidRPr="00C268AC">
        <w:rPr>
          <w:sz w:val="18"/>
          <w:szCs w:val="18"/>
        </w:rPr>
        <w:t>• gr = figure</w:t>
      </w:r>
    </w:p>
    <w:p w:rsidR="0045118E" w:rsidRPr="00C268AC" w:rsidRDefault="001728D0">
      <w:pPr>
        <w:tabs>
          <w:tab w:val="left" w:pos="4203"/>
        </w:tabs>
        <w:ind w:firstLine="360"/>
        <w:jc w:val="both"/>
        <w:rPr>
          <w:sz w:val="18"/>
          <w:szCs w:val="18"/>
        </w:rPr>
      </w:pPr>
      <w:r w:rsidRPr="00C268AC">
        <w:rPr>
          <w:sz w:val="18"/>
          <w:szCs w:val="18"/>
        </w:rPr>
        <w:t xml:space="preserve">• </w:t>
      </w:r>
      <w:proofErr w:type="spellStart"/>
      <w:r w:rsidRPr="00C268AC">
        <w:rPr>
          <w:sz w:val="18"/>
          <w:szCs w:val="18"/>
        </w:rPr>
        <w:t>pl</w:t>
      </w:r>
      <w:proofErr w:type="spellEnd"/>
      <w:r w:rsidRPr="00C268AC">
        <w:rPr>
          <w:sz w:val="18"/>
          <w:szCs w:val="18"/>
        </w:rPr>
        <w:t xml:space="preserve"> = plate</w:t>
      </w:r>
    </w:p>
    <w:p w:rsidR="0045118E" w:rsidRPr="00C268AC" w:rsidRDefault="001728D0">
      <w:pPr>
        <w:tabs>
          <w:tab w:val="left" w:pos="4203"/>
        </w:tabs>
        <w:ind w:firstLine="360"/>
        <w:jc w:val="both"/>
        <w:rPr>
          <w:sz w:val="18"/>
          <w:szCs w:val="18"/>
        </w:rPr>
      </w:pPr>
      <w:r w:rsidRPr="00C268AC">
        <w:rPr>
          <w:sz w:val="18"/>
          <w:szCs w:val="18"/>
        </w:rPr>
        <w:t xml:space="preserve">• </w:t>
      </w:r>
      <w:proofErr w:type="spellStart"/>
      <w:r w:rsidRPr="00C268AC">
        <w:rPr>
          <w:sz w:val="18"/>
          <w:szCs w:val="18"/>
        </w:rPr>
        <w:t>sc</w:t>
      </w:r>
      <w:proofErr w:type="spellEnd"/>
      <w:r w:rsidRPr="00C268AC">
        <w:rPr>
          <w:sz w:val="18"/>
          <w:szCs w:val="18"/>
        </w:rPr>
        <w:t xml:space="preserve"> = scheme</w:t>
      </w:r>
    </w:p>
    <w:p w:rsidR="0045118E" w:rsidRPr="00C268AC" w:rsidRDefault="001728D0">
      <w:pPr>
        <w:tabs>
          <w:tab w:val="left" w:pos="4203"/>
        </w:tabs>
        <w:ind w:firstLine="360"/>
        <w:jc w:val="both"/>
        <w:rPr>
          <w:sz w:val="18"/>
          <w:szCs w:val="18"/>
        </w:rPr>
      </w:pPr>
      <w:r w:rsidRPr="00C268AC">
        <w:rPr>
          <w:sz w:val="18"/>
          <w:szCs w:val="18"/>
        </w:rPr>
        <w:lastRenderedPageBreak/>
        <w:t xml:space="preserve">• </w:t>
      </w:r>
      <w:proofErr w:type="spellStart"/>
      <w:r w:rsidRPr="00C268AC">
        <w:rPr>
          <w:sz w:val="18"/>
          <w:szCs w:val="18"/>
        </w:rPr>
        <w:t>fx</w:t>
      </w:r>
      <w:proofErr w:type="spellEnd"/>
      <w:r w:rsidRPr="00C268AC">
        <w:rPr>
          <w:sz w:val="18"/>
          <w:szCs w:val="18"/>
        </w:rPr>
        <w:t xml:space="preserve"> = fixed graphic.</w:t>
      </w:r>
    </w:p>
    <w:p w:rsidR="0045118E" w:rsidRPr="00C268AC" w:rsidRDefault="0045118E">
      <w:pPr>
        <w:tabs>
          <w:tab w:val="left" w:pos="4203"/>
        </w:tabs>
        <w:ind w:firstLine="360"/>
        <w:jc w:val="both"/>
        <w:rPr>
          <w:sz w:val="18"/>
          <w:szCs w:val="18"/>
        </w:rPr>
      </w:pPr>
    </w:p>
    <w:p w:rsidR="0045118E" w:rsidRPr="00C268AC" w:rsidRDefault="001728D0">
      <w:pPr>
        <w:numPr>
          <w:ilvl w:val="1"/>
          <w:numId w:val="1"/>
        </w:numPr>
        <w:tabs>
          <w:tab w:val="left" w:pos="4203"/>
        </w:tabs>
        <w:spacing w:after="80"/>
        <w:ind w:left="360"/>
        <w:jc w:val="both"/>
        <w:rPr>
          <w:sz w:val="18"/>
          <w:szCs w:val="18"/>
        </w:rPr>
      </w:pPr>
      <w:r w:rsidRPr="00C268AC">
        <w:rPr>
          <w:b/>
          <w:sz w:val="18"/>
          <w:szCs w:val="18"/>
        </w:rPr>
        <w:t>Footnotes</w:t>
      </w:r>
    </w:p>
    <w:p w:rsidR="0045118E" w:rsidRPr="00C268AC" w:rsidRDefault="001728D0">
      <w:pPr>
        <w:tabs>
          <w:tab w:val="left" w:pos="4203"/>
        </w:tabs>
        <w:ind w:firstLine="360"/>
        <w:jc w:val="both"/>
        <w:rPr>
          <w:sz w:val="18"/>
          <w:szCs w:val="18"/>
        </w:rPr>
      </w:pPr>
      <w:r w:rsidRPr="00C268AC">
        <w:rPr>
          <w:sz w:val="18"/>
          <w:szCs w:val="18"/>
        </w:rPr>
        <w:t xml:space="preserve">Footnotes should be avoided if possible. Necessary footnotes should be denoted in the text by consecutive superscript letters1. The footnotes should be typed single spaced, and in smaller type size (7 </w:t>
      </w:r>
      <w:proofErr w:type="spellStart"/>
      <w:r w:rsidRPr="00C268AC">
        <w:rPr>
          <w:sz w:val="18"/>
          <w:szCs w:val="18"/>
        </w:rPr>
        <w:t>pt</w:t>
      </w:r>
      <w:proofErr w:type="spellEnd"/>
      <w:r w:rsidRPr="00C268AC">
        <w:rPr>
          <w:sz w:val="18"/>
          <w:szCs w:val="18"/>
        </w:rPr>
        <w:t xml:space="preserve">), at the foot of the page in which they are mentioned, and separated from the main text by a one line space extending at the foot of the column. The </w:t>
      </w:r>
      <w:proofErr w:type="spellStart"/>
      <w:r w:rsidRPr="00C268AC">
        <w:rPr>
          <w:sz w:val="18"/>
          <w:szCs w:val="18"/>
        </w:rPr>
        <w:t>Els</w:t>
      </w:r>
      <w:proofErr w:type="spellEnd"/>
      <w:r w:rsidRPr="00C268AC">
        <w:rPr>
          <w:sz w:val="18"/>
          <w:szCs w:val="18"/>
        </w:rPr>
        <w:t>-footnote style is available in the MS Word for the text of the footnote.</w:t>
      </w:r>
    </w:p>
    <w:p w:rsidR="0045118E" w:rsidRPr="00C268AC" w:rsidRDefault="001728D0">
      <w:pPr>
        <w:tabs>
          <w:tab w:val="left" w:pos="4203"/>
        </w:tabs>
        <w:ind w:firstLine="360"/>
        <w:jc w:val="both"/>
        <w:rPr>
          <w:sz w:val="18"/>
          <w:szCs w:val="18"/>
        </w:rPr>
      </w:pPr>
      <w:r w:rsidRPr="00C268AC">
        <w:rPr>
          <w:sz w:val="18"/>
          <w:szCs w:val="18"/>
        </w:rPr>
        <w:t>Please do not change the margins of the template as this can result in the footnote falling outside printing range.</w:t>
      </w:r>
    </w:p>
    <w:p w:rsidR="0045118E" w:rsidRPr="00C268AC" w:rsidRDefault="0045118E">
      <w:pPr>
        <w:tabs>
          <w:tab w:val="left" w:pos="4203"/>
        </w:tabs>
        <w:ind w:firstLine="360"/>
        <w:jc w:val="both"/>
        <w:rPr>
          <w:sz w:val="18"/>
          <w:szCs w:val="18"/>
        </w:rPr>
      </w:pPr>
    </w:p>
    <w:p w:rsidR="0045118E" w:rsidRPr="00C268AC" w:rsidRDefault="001728D0">
      <w:pPr>
        <w:numPr>
          <w:ilvl w:val="0"/>
          <w:numId w:val="1"/>
        </w:numPr>
        <w:tabs>
          <w:tab w:val="left" w:pos="4203"/>
        </w:tabs>
        <w:spacing w:after="80"/>
        <w:ind w:left="360"/>
        <w:jc w:val="both"/>
        <w:rPr>
          <w:sz w:val="18"/>
          <w:szCs w:val="18"/>
        </w:rPr>
      </w:pPr>
      <w:r w:rsidRPr="00C268AC">
        <w:rPr>
          <w:b/>
          <w:sz w:val="18"/>
          <w:szCs w:val="18"/>
        </w:rPr>
        <w:t>Illustrations</w:t>
      </w:r>
    </w:p>
    <w:p w:rsidR="0045118E" w:rsidRPr="00C268AC" w:rsidRDefault="001728D0">
      <w:pPr>
        <w:tabs>
          <w:tab w:val="left" w:pos="4203"/>
        </w:tabs>
        <w:ind w:firstLine="360"/>
        <w:jc w:val="both"/>
        <w:rPr>
          <w:sz w:val="18"/>
          <w:szCs w:val="18"/>
        </w:rPr>
      </w:pPr>
      <w:r w:rsidRPr="00C268AC">
        <w:rPr>
          <w:sz w:val="18"/>
          <w:szCs w:val="18"/>
        </w:rP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45118E" w:rsidRPr="00C268AC" w:rsidRDefault="001728D0">
      <w:pPr>
        <w:tabs>
          <w:tab w:val="left" w:pos="4203"/>
        </w:tabs>
        <w:ind w:firstLine="360"/>
        <w:jc w:val="both"/>
        <w:rPr>
          <w:sz w:val="18"/>
          <w:szCs w:val="18"/>
        </w:rPr>
      </w:pPr>
      <w:r w:rsidRPr="00C268AC">
        <w:rPr>
          <w:sz w:val="18"/>
          <w:szCs w:val="18"/>
        </w:rPr>
        <w:t xml:space="preserve">The figure number and caption should be typed below the illustration in 8 </w:t>
      </w:r>
      <w:proofErr w:type="spellStart"/>
      <w:r w:rsidRPr="00C268AC">
        <w:rPr>
          <w:sz w:val="18"/>
          <w:szCs w:val="18"/>
        </w:rPr>
        <w:t>pt</w:t>
      </w:r>
      <w:proofErr w:type="spellEnd"/>
      <w:r w:rsidRPr="00C268AC">
        <w:rPr>
          <w:sz w:val="18"/>
          <w:szCs w:val="18"/>
        </w:rPr>
        <w:t xml:space="preserve"> and left justified [Note: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rsidR="0045118E" w:rsidRPr="00C268AC" w:rsidRDefault="0045118E">
      <w:pPr>
        <w:tabs>
          <w:tab w:val="left" w:pos="4203"/>
        </w:tabs>
        <w:ind w:firstLine="360"/>
        <w:jc w:val="both"/>
        <w:rPr>
          <w:sz w:val="18"/>
          <w:szCs w:val="18"/>
        </w:rPr>
      </w:pPr>
    </w:p>
    <w:p w:rsidR="0045118E" w:rsidRPr="00C268AC" w:rsidRDefault="001728D0">
      <w:pPr>
        <w:tabs>
          <w:tab w:val="left" w:pos="4203"/>
        </w:tabs>
        <w:jc w:val="center"/>
        <w:rPr>
          <w:sz w:val="18"/>
          <w:szCs w:val="18"/>
        </w:rPr>
      </w:pPr>
      <w:r w:rsidRPr="00C268AC">
        <w:rPr>
          <w:noProof/>
          <w:sz w:val="18"/>
          <w:szCs w:val="18"/>
          <w:lang w:val="en-MY" w:eastAsia="en-MY"/>
        </w:rPr>
        <w:drawing>
          <wp:inline distT="0" distB="0" distL="114300" distR="114300">
            <wp:extent cx="3049270" cy="8001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049270" cy="800100"/>
                    </a:xfrm>
                    <a:prstGeom prst="rect">
                      <a:avLst/>
                    </a:prstGeom>
                    <a:ln/>
                  </pic:spPr>
                </pic:pic>
              </a:graphicData>
            </a:graphic>
          </wp:inline>
        </w:drawing>
      </w:r>
    </w:p>
    <w:p w:rsidR="0045118E" w:rsidRPr="00C268AC" w:rsidRDefault="001728D0">
      <w:pPr>
        <w:tabs>
          <w:tab w:val="left" w:pos="4203"/>
        </w:tabs>
        <w:ind w:firstLine="360"/>
        <w:jc w:val="both"/>
        <w:rPr>
          <w:sz w:val="18"/>
          <w:szCs w:val="18"/>
        </w:rPr>
      </w:pPr>
      <w:r w:rsidRPr="00C268AC">
        <w:rPr>
          <w:sz w:val="18"/>
          <w:szCs w:val="18"/>
        </w:rPr>
        <w:t xml:space="preserve"> </w:t>
      </w:r>
    </w:p>
    <w:p w:rsidR="0045118E" w:rsidRPr="00C268AC" w:rsidRDefault="001728D0">
      <w:pPr>
        <w:tabs>
          <w:tab w:val="left" w:pos="4203"/>
        </w:tabs>
        <w:ind w:firstLine="360"/>
        <w:jc w:val="center"/>
        <w:rPr>
          <w:sz w:val="18"/>
          <w:szCs w:val="18"/>
        </w:rPr>
      </w:pPr>
      <w:r w:rsidRPr="00C268AC">
        <w:rPr>
          <w:b/>
          <w:sz w:val="18"/>
          <w:szCs w:val="18"/>
        </w:rPr>
        <w:t>Fig. 1 - (a) first picture; (b) second picture</w:t>
      </w:r>
    </w:p>
    <w:p w:rsidR="0045118E" w:rsidRPr="00C268AC" w:rsidRDefault="0045118E">
      <w:pPr>
        <w:rPr>
          <w:sz w:val="18"/>
          <w:szCs w:val="18"/>
        </w:rPr>
      </w:pPr>
    </w:p>
    <w:p w:rsidR="0045118E" w:rsidRPr="00C268AC" w:rsidRDefault="001728D0">
      <w:pPr>
        <w:numPr>
          <w:ilvl w:val="0"/>
          <w:numId w:val="1"/>
        </w:numPr>
        <w:spacing w:after="80"/>
        <w:ind w:left="360"/>
        <w:rPr>
          <w:sz w:val="18"/>
          <w:szCs w:val="18"/>
        </w:rPr>
      </w:pPr>
      <w:r w:rsidRPr="00C268AC">
        <w:rPr>
          <w:b/>
          <w:sz w:val="18"/>
          <w:szCs w:val="18"/>
        </w:rPr>
        <w:t>Equations</w:t>
      </w:r>
    </w:p>
    <w:p w:rsidR="0045118E" w:rsidRPr="00C268AC" w:rsidRDefault="001728D0">
      <w:pPr>
        <w:ind w:firstLine="360"/>
        <w:jc w:val="both"/>
        <w:rPr>
          <w:sz w:val="18"/>
          <w:szCs w:val="18"/>
        </w:rPr>
      </w:pPr>
      <w:r w:rsidRPr="00C268AC">
        <w:rPr>
          <w:sz w:val="18"/>
          <w:szCs w:val="18"/>
        </w:rPr>
        <w:t xml:space="preserve">Equations and formulae should be typed in </w:t>
      </w:r>
      <w:proofErr w:type="spellStart"/>
      <w:r w:rsidRPr="00C268AC">
        <w:rPr>
          <w:sz w:val="18"/>
          <w:szCs w:val="18"/>
        </w:rPr>
        <w:t>Mathtype</w:t>
      </w:r>
      <w:proofErr w:type="spellEnd"/>
      <w:r w:rsidRPr="00C268AC">
        <w:rPr>
          <w:sz w:val="18"/>
          <w:szCs w:val="18"/>
        </w:rPr>
        <w:t>, and numbered consecutively with Arabic numerals in parentheses on the right hand side of the page (if referred to explicitly in the text). They should also be separated from the surrounding text by one space.</w:t>
      </w:r>
    </w:p>
    <w:p w:rsidR="0045118E" w:rsidRPr="00C268AC" w:rsidRDefault="001728D0">
      <w:pPr>
        <w:widowControl w:val="0"/>
        <w:pBdr>
          <w:top w:val="nil"/>
          <w:left w:val="nil"/>
          <w:bottom w:val="nil"/>
          <w:right w:val="nil"/>
          <w:between w:val="nil"/>
        </w:pBdr>
        <w:tabs>
          <w:tab w:val="right" w:pos="9214"/>
        </w:tabs>
        <w:spacing w:before="230" w:after="230" w:line="360" w:lineRule="auto"/>
        <w:jc w:val="center"/>
        <w:rPr>
          <w:i/>
          <w:color w:val="000000"/>
          <w:sz w:val="18"/>
          <w:szCs w:val="18"/>
        </w:rPr>
      </w:pPr>
      <w:r w:rsidRPr="00C268AC">
        <w:rPr>
          <w:i/>
          <w:noProof/>
          <w:color w:val="000000"/>
          <w:sz w:val="18"/>
          <w:szCs w:val="18"/>
          <w:lang w:val="en-MY" w:eastAsia="en-MY"/>
        </w:rPr>
        <w:drawing>
          <wp:inline distT="0" distB="0" distL="114300" distR="114300">
            <wp:extent cx="2095500" cy="6731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095500" cy="673100"/>
                    </a:xfrm>
                    <a:prstGeom prst="rect">
                      <a:avLst/>
                    </a:prstGeom>
                    <a:ln/>
                  </pic:spPr>
                </pic:pic>
              </a:graphicData>
            </a:graphic>
          </wp:inline>
        </w:drawing>
      </w:r>
      <w:r w:rsidRPr="00C268AC">
        <w:rPr>
          <w:color w:val="000000"/>
          <w:sz w:val="18"/>
          <w:szCs w:val="18"/>
        </w:rPr>
        <w:tab/>
        <w:t xml:space="preserve">                             (1)</w:t>
      </w:r>
    </w:p>
    <w:p w:rsidR="0045118E" w:rsidRPr="00C268AC" w:rsidRDefault="001728D0">
      <w:pPr>
        <w:numPr>
          <w:ilvl w:val="0"/>
          <w:numId w:val="1"/>
        </w:numPr>
        <w:spacing w:after="80"/>
        <w:ind w:left="360"/>
        <w:rPr>
          <w:sz w:val="18"/>
          <w:szCs w:val="18"/>
        </w:rPr>
      </w:pPr>
      <w:r w:rsidRPr="00C268AC">
        <w:rPr>
          <w:b/>
          <w:sz w:val="18"/>
          <w:szCs w:val="18"/>
        </w:rPr>
        <w:t>Online License Transfer</w:t>
      </w:r>
    </w:p>
    <w:p w:rsidR="0045118E" w:rsidRPr="00C268AC" w:rsidRDefault="001728D0">
      <w:pPr>
        <w:ind w:firstLine="360"/>
        <w:jc w:val="both"/>
        <w:rPr>
          <w:sz w:val="18"/>
          <w:szCs w:val="18"/>
        </w:rPr>
      </w:pPr>
      <w:r w:rsidRPr="00C268AC">
        <w:rPr>
          <w:sz w:val="18"/>
          <w:szCs w:val="18"/>
        </w:rPr>
        <w:lastRenderedPageBreak/>
        <w:t>All authors are required to complete the Procedia exclusive license transfer agreement before the article can be published, which they can do online.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45118E" w:rsidRPr="00C268AC" w:rsidRDefault="0045118E">
      <w:pPr>
        <w:ind w:firstLine="360"/>
        <w:jc w:val="both"/>
        <w:rPr>
          <w:sz w:val="18"/>
          <w:szCs w:val="18"/>
        </w:rPr>
      </w:pPr>
    </w:p>
    <w:p w:rsidR="0045118E" w:rsidRPr="00C268AC" w:rsidRDefault="001728D0">
      <w:pPr>
        <w:tabs>
          <w:tab w:val="left" w:pos="4203"/>
        </w:tabs>
        <w:spacing w:after="80"/>
        <w:jc w:val="both"/>
        <w:rPr>
          <w:sz w:val="18"/>
          <w:szCs w:val="18"/>
        </w:rPr>
      </w:pPr>
      <w:r w:rsidRPr="00C268AC">
        <w:rPr>
          <w:b/>
          <w:sz w:val="18"/>
          <w:szCs w:val="18"/>
        </w:rPr>
        <w:t>Acknowledgement</w:t>
      </w:r>
    </w:p>
    <w:p w:rsidR="0045118E" w:rsidRPr="00C268AC" w:rsidRDefault="001728D0">
      <w:pPr>
        <w:tabs>
          <w:tab w:val="left" w:pos="4203"/>
        </w:tabs>
        <w:ind w:firstLine="360"/>
        <w:jc w:val="both"/>
        <w:rPr>
          <w:sz w:val="18"/>
          <w:szCs w:val="18"/>
        </w:rPr>
      </w:pPr>
      <w:r w:rsidRPr="00C268AC">
        <w:rPr>
          <w:sz w:val="18"/>
          <w:szCs w:val="18"/>
        </w:rPr>
        <w:t>Acknowledgements and Reference heading should be left justified, bold, with the first letter capitalized but have no numbers. Text below continues as normal.</w:t>
      </w:r>
    </w:p>
    <w:p w:rsidR="0045118E" w:rsidRPr="00C268AC" w:rsidRDefault="0045118E">
      <w:pPr>
        <w:ind w:firstLine="360"/>
        <w:jc w:val="both"/>
        <w:rPr>
          <w:sz w:val="18"/>
          <w:szCs w:val="18"/>
        </w:rPr>
      </w:pPr>
    </w:p>
    <w:p w:rsidR="0045118E" w:rsidRPr="00C268AC" w:rsidRDefault="001728D0">
      <w:pPr>
        <w:tabs>
          <w:tab w:val="left" w:pos="4203"/>
        </w:tabs>
        <w:spacing w:after="80"/>
        <w:jc w:val="both"/>
        <w:rPr>
          <w:sz w:val="18"/>
          <w:szCs w:val="18"/>
        </w:rPr>
      </w:pPr>
      <w:r w:rsidRPr="00C268AC">
        <w:rPr>
          <w:b/>
          <w:sz w:val="18"/>
          <w:szCs w:val="18"/>
        </w:rPr>
        <w:t>Appendix A: An Example</w:t>
      </w:r>
    </w:p>
    <w:p w:rsidR="0045118E" w:rsidRPr="00C268AC" w:rsidRDefault="001728D0">
      <w:pPr>
        <w:tabs>
          <w:tab w:val="left" w:pos="4203"/>
        </w:tabs>
        <w:ind w:firstLine="360"/>
        <w:jc w:val="both"/>
        <w:rPr>
          <w:sz w:val="18"/>
          <w:szCs w:val="18"/>
        </w:rPr>
      </w:pPr>
      <w:r w:rsidRPr="00C268AC">
        <w:rPr>
          <w:sz w:val="18"/>
          <w:szCs w:val="18"/>
        </w:rPr>
        <w:t>Authors including an appendix section should do so before the References section. Multiple appendices should all have headings in the style used above. They will automatically be ordered A, B, C etc.</w:t>
      </w:r>
    </w:p>
    <w:p w:rsidR="0045118E" w:rsidRPr="00C268AC" w:rsidRDefault="001728D0">
      <w:pPr>
        <w:spacing w:before="360" w:after="120"/>
        <w:rPr>
          <w:sz w:val="18"/>
          <w:szCs w:val="18"/>
        </w:rPr>
      </w:pPr>
      <w:r w:rsidRPr="00C268AC">
        <w:rPr>
          <w:b/>
          <w:sz w:val="18"/>
          <w:szCs w:val="18"/>
        </w:rPr>
        <w:t>References</w:t>
      </w:r>
    </w:p>
    <w:p w:rsidR="0045118E" w:rsidRPr="00C268AC" w:rsidRDefault="001728D0">
      <w:pPr>
        <w:numPr>
          <w:ilvl w:val="0"/>
          <w:numId w:val="2"/>
        </w:numPr>
        <w:jc w:val="both"/>
        <w:rPr>
          <w:sz w:val="18"/>
          <w:szCs w:val="18"/>
        </w:rPr>
      </w:pPr>
      <w:r w:rsidRPr="00C268AC">
        <w:rPr>
          <w:sz w:val="18"/>
          <w:szCs w:val="18"/>
        </w:rPr>
        <w:t xml:space="preserve">Van der Geer, J., </w:t>
      </w:r>
      <w:proofErr w:type="spellStart"/>
      <w:r w:rsidRPr="00C268AC">
        <w:rPr>
          <w:sz w:val="18"/>
          <w:szCs w:val="18"/>
        </w:rPr>
        <w:t>Hanraads</w:t>
      </w:r>
      <w:proofErr w:type="spellEnd"/>
      <w:r w:rsidRPr="00C268AC">
        <w:rPr>
          <w:sz w:val="18"/>
          <w:szCs w:val="18"/>
        </w:rPr>
        <w:t>, J. A. J., &amp; Lupton, R. A. (2000). The art of writing a scientific article. Journal of Science Communication, 163, 51–59.</w:t>
      </w:r>
    </w:p>
    <w:p w:rsidR="0045118E" w:rsidRPr="00C268AC" w:rsidRDefault="001728D0">
      <w:pPr>
        <w:numPr>
          <w:ilvl w:val="0"/>
          <w:numId w:val="2"/>
        </w:numPr>
        <w:jc w:val="both"/>
        <w:rPr>
          <w:sz w:val="18"/>
          <w:szCs w:val="18"/>
        </w:rPr>
      </w:pPr>
      <w:r w:rsidRPr="00C268AC">
        <w:rPr>
          <w:sz w:val="18"/>
          <w:szCs w:val="18"/>
        </w:rPr>
        <w:t>Strunk, W., Jr., &amp; White, E. B. (1979). The elements of style (3rd ed.). New York: MacMillan.</w:t>
      </w:r>
    </w:p>
    <w:p w:rsidR="0045118E" w:rsidRPr="00C268AC" w:rsidRDefault="001728D0">
      <w:pPr>
        <w:numPr>
          <w:ilvl w:val="0"/>
          <w:numId w:val="2"/>
        </w:numPr>
        <w:jc w:val="both"/>
        <w:rPr>
          <w:sz w:val="18"/>
          <w:szCs w:val="18"/>
        </w:rPr>
      </w:pPr>
      <w:proofErr w:type="spellStart"/>
      <w:r w:rsidRPr="00C268AC">
        <w:rPr>
          <w:sz w:val="18"/>
          <w:szCs w:val="18"/>
        </w:rPr>
        <w:t>Mettam</w:t>
      </w:r>
      <w:proofErr w:type="spellEnd"/>
      <w:r w:rsidRPr="00C268AC">
        <w:rPr>
          <w:sz w:val="18"/>
          <w:szCs w:val="18"/>
        </w:rPr>
        <w:t xml:space="preserve">, G. R., &amp; Adams, L. B. (1999). How to prepare an electronic version of your article. In B. S. Jones &amp; R. Z. Smith (Eds.), Introduction to the electronic age (pp. 281–304). New York: E-Publishing Inc. </w:t>
      </w:r>
    </w:p>
    <w:p w:rsidR="0045118E" w:rsidRPr="00C268AC" w:rsidRDefault="001728D0">
      <w:pPr>
        <w:numPr>
          <w:ilvl w:val="0"/>
          <w:numId w:val="2"/>
        </w:numPr>
        <w:jc w:val="both"/>
        <w:rPr>
          <w:sz w:val="18"/>
          <w:szCs w:val="18"/>
        </w:rPr>
      </w:pPr>
      <w:proofErr w:type="spellStart"/>
      <w:r w:rsidRPr="00C268AC">
        <w:rPr>
          <w:sz w:val="18"/>
          <w:szCs w:val="18"/>
        </w:rPr>
        <w:t>Fachinger</w:t>
      </w:r>
      <w:proofErr w:type="spellEnd"/>
      <w:r w:rsidRPr="00C268AC">
        <w:rPr>
          <w:sz w:val="18"/>
          <w:szCs w:val="18"/>
        </w:rPr>
        <w:t xml:space="preserve">, J., den </w:t>
      </w:r>
      <w:proofErr w:type="spellStart"/>
      <w:r w:rsidRPr="00C268AC">
        <w:rPr>
          <w:sz w:val="18"/>
          <w:szCs w:val="18"/>
        </w:rPr>
        <w:t>Exter</w:t>
      </w:r>
      <w:proofErr w:type="spellEnd"/>
      <w:r w:rsidRPr="00C268AC">
        <w:rPr>
          <w:sz w:val="18"/>
          <w:szCs w:val="18"/>
        </w:rPr>
        <w:t xml:space="preserve">, M., </w:t>
      </w:r>
      <w:proofErr w:type="spellStart"/>
      <w:r w:rsidRPr="00C268AC">
        <w:rPr>
          <w:sz w:val="18"/>
          <w:szCs w:val="18"/>
        </w:rPr>
        <w:t>Grambow</w:t>
      </w:r>
      <w:proofErr w:type="spellEnd"/>
      <w:r w:rsidRPr="00C268AC">
        <w:rPr>
          <w:sz w:val="18"/>
          <w:szCs w:val="18"/>
        </w:rPr>
        <w:t xml:space="preserve">, B., </w:t>
      </w:r>
      <w:proofErr w:type="spellStart"/>
      <w:r w:rsidRPr="00C268AC">
        <w:rPr>
          <w:sz w:val="18"/>
          <w:szCs w:val="18"/>
        </w:rPr>
        <w:t>Holgerson</w:t>
      </w:r>
      <w:proofErr w:type="spellEnd"/>
      <w:r w:rsidRPr="00C268AC">
        <w:rPr>
          <w:sz w:val="18"/>
          <w:szCs w:val="18"/>
        </w:rPr>
        <w:t xml:space="preserve">, S., </w:t>
      </w:r>
      <w:proofErr w:type="spellStart"/>
      <w:r w:rsidRPr="00C268AC">
        <w:rPr>
          <w:sz w:val="18"/>
          <w:szCs w:val="18"/>
        </w:rPr>
        <w:t>Landesmann</w:t>
      </w:r>
      <w:proofErr w:type="spellEnd"/>
      <w:r w:rsidRPr="00C268AC">
        <w:rPr>
          <w:sz w:val="18"/>
          <w:szCs w:val="18"/>
        </w:rPr>
        <w:t xml:space="preserve">, C., </w:t>
      </w:r>
      <w:proofErr w:type="spellStart"/>
      <w:r w:rsidRPr="00C268AC">
        <w:rPr>
          <w:sz w:val="18"/>
          <w:szCs w:val="18"/>
        </w:rPr>
        <w:t>Titov</w:t>
      </w:r>
      <w:proofErr w:type="spellEnd"/>
      <w:r w:rsidRPr="00C268AC">
        <w:rPr>
          <w:sz w:val="18"/>
          <w:szCs w:val="18"/>
        </w:rPr>
        <w:t xml:space="preserve">, M., et al. (2004). Behavior of spent HTR fuel elements in aquatic phases of repository host rock formations, 2nd International Topical Meeting on High Temperature Reactor Technology.  Beijing, China, paper #B08. </w:t>
      </w:r>
    </w:p>
    <w:p w:rsidR="0045118E" w:rsidRPr="00C268AC" w:rsidRDefault="001728D0">
      <w:pPr>
        <w:numPr>
          <w:ilvl w:val="0"/>
          <w:numId w:val="2"/>
        </w:numPr>
        <w:jc w:val="both"/>
        <w:rPr>
          <w:sz w:val="18"/>
          <w:szCs w:val="18"/>
        </w:rPr>
      </w:pPr>
      <w:proofErr w:type="spellStart"/>
      <w:r w:rsidRPr="00C268AC">
        <w:rPr>
          <w:sz w:val="18"/>
          <w:szCs w:val="18"/>
        </w:rPr>
        <w:t>Fachinger</w:t>
      </w:r>
      <w:proofErr w:type="spellEnd"/>
      <w:r w:rsidRPr="00C268AC">
        <w:rPr>
          <w:sz w:val="18"/>
          <w:szCs w:val="18"/>
        </w:rPr>
        <w:t>, J. (2006). Behavior of HTR fuel elements in aquatic phases of repository host rock formations. Nuclear Engineering &amp; Design, 236, 54.</w:t>
      </w:r>
    </w:p>
    <w:p w:rsidR="0045118E" w:rsidRDefault="0045118E">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Default="00DD539F">
      <w:pPr>
        <w:jc w:val="both"/>
        <w:rPr>
          <w:sz w:val="18"/>
          <w:szCs w:val="18"/>
        </w:rPr>
      </w:pPr>
    </w:p>
    <w:p w:rsidR="00DD539F" w:rsidRPr="00C268AC" w:rsidRDefault="00DD539F">
      <w:pPr>
        <w:jc w:val="both"/>
        <w:rPr>
          <w:sz w:val="18"/>
          <w:szCs w:val="18"/>
        </w:rPr>
      </w:pPr>
    </w:p>
    <w:p w:rsidR="002030E6" w:rsidRPr="00C268AC" w:rsidRDefault="002030E6">
      <w:pPr>
        <w:jc w:val="both"/>
        <w:rPr>
          <w:sz w:val="18"/>
          <w:szCs w:val="18"/>
        </w:rPr>
      </w:pPr>
    </w:p>
    <w:p w:rsidR="002030E6" w:rsidRPr="00C268AC" w:rsidRDefault="002030E6">
      <w:pPr>
        <w:jc w:val="both"/>
        <w:rPr>
          <w:sz w:val="18"/>
          <w:szCs w:val="18"/>
        </w:rPr>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45118E" w:rsidRDefault="0045118E">
      <w:pPr>
        <w:jc w:val="both"/>
      </w:pPr>
    </w:p>
    <w:p w:rsidR="0045118E" w:rsidRDefault="0045118E">
      <w:pPr>
        <w:jc w:val="both"/>
        <w:sectPr w:rsidR="0045118E" w:rsidSect="00F431E6">
          <w:type w:val="continuous"/>
          <w:pgSz w:w="11909" w:h="16834"/>
          <w:pgMar w:top="1440" w:right="1152" w:bottom="1440" w:left="1152" w:header="720" w:footer="720" w:gutter="0"/>
          <w:cols w:num="2" w:space="569"/>
        </w:sectPr>
      </w:pPr>
    </w:p>
    <w:p w:rsidR="0045118E" w:rsidRDefault="0045118E">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2030E6" w:rsidRDefault="002030E6">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p w:rsidR="0032021E" w:rsidRDefault="0032021E">
      <w:pPr>
        <w:jc w:val="both"/>
      </w:pPr>
    </w:p>
    <w:sectPr w:rsidR="0032021E" w:rsidSect="00AE3A32">
      <w:type w:val="continuous"/>
      <w:pgSz w:w="11909" w:h="16834"/>
      <w:pgMar w:top="1440" w:right="1152" w:bottom="1440" w:left="1152"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22C" w:rsidRDefault="00B7622C">
      <w:r>
        <w:separator/>
      </w:r>
    </w:p>
  </w:endnote>
  <w:endnote w:type="continuationSeparator" w:id="0">
    <w:p w:rsidR="00B7622C" w:rsidRDefault="00B76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1728D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D6EAC">
      <w:rPr>
        <w:noProof/>
        <w:color w:val="000000"/>
      </w:rPr>
      <w:t>4</w:t>
    </w:r>
    <w:r>
      <w:rPr>
        <w:color w:val="000000"/>
      </w:rPr>
      <w:fldChar w:fldCharType="end"/>
    </w:r>
  </w:p>
  <w:p w:rsidR="004E4681" w:rsidRDefault="004E4681" w:rsidP="004E4681">
    <w:pPr>
      <w:pBdr>
        <w:top w:val="nil"/>
        <w:left w:val="nil"/>
        <w:bottom w:val="nil"/>
        <w:right w:val="nil"/>
        <w:between w:val="nil"/>
      </w:pBdr>
      <w:tabs>
        <w:tab w:val="center" w:pos="4513"/>
        <w:tab w:val="right" w:pos="9026"/>
      </w:tabs>
      <w:rPr>
        <w:color w:val="999999"/>
        <w:sz w:val="18"/>
        <w:szCs w:val="18"/>
      </w:rPr>
    </w:pPr>
    <w:r>
      <w:rPr>
        <w:color w:val="999999"/>
        <w:sz w:val="18"/>
        <w:szCs w:val="18"/>
      </w:rPr>
      <w:t>Published by F</w:t>
    </w:r>
    <w:r w:rsidR="00234187">
      <w:rPr>
        <w:color w:val="999999"/>
        <w:sz w:val="18"/>
        <w:szCs w:val="18"/>
      </w:rPr>
      <w:t>A</w:t>
    </w:r>
    <w:r>
      <w:rPr>
        <w:color w:val="999999"/>
        <w:sz w:val="18"/>
        <w:szCs w:val="18"/>
      </w:rPr>
      <w:t>Z Publishing</w:t>
    </w:r>
  </w:p>
  <w:p w:rsidR="004E4681" w:rsidRPr="0032021E" w:rsidRDefault="00662D82">
    <w:pPr>
      <w:pBdr>
        <w:top w:val="nil"/>
        <w:left w:val="nil"/>
        <w:bottom w:val="nil"/>
        <w:right w:val="nil"/>
        <w:between w:val="nil"/>
      </w:pBdr>
      <w:tabs>
        <w:tab w:val="center" w:pos="4513"/>
        <w:tab w:val="right" w:pos="9026"/>
      </w:tabs>
      <w:rPr>
        <w:i/>
        <w:color w:val="999999"/>
        <w:sz w:val="18"/>
        <w:szCs w:val="18"/>
      </w:rPr>
    </w:pPr>
    <w:r w:rsidRPr="0032021E">
      <w:rPr>
        <w:i/>
        <w:color w:val="999999"/>
        <w:sz w:val="18"/>
        <w:szCs w:val="18"/>
      </w:rPr>
      <w:t>http://www.fazpublishing.com</w:t>
    </w:r>
    <w:r w:rsidR="0061129E" w:rsidRPr="0032021E">
      <w:rPr>
        <w:i/>
        <w:color w:val="999999"/>
        <w:sz w:val="18"/>
        <w:szCs w:val="18"/>
      </w:rPr>
      <w:t>/jiei</w:t>
    </w:r>
  </w:p>
  <w:p w:rsidR="0045118E" w:rsidRDefault="0045118E">
    <w:pPr>
      <w:pBdr>
        <w:top w:val="nil"/>
        <w:left w:val="nil"/>
        <w:bottom w:val="nil"/>
        <w:right w:val="nil"/>
        <w:between w:val="nil"/>
      </w:pBdr>
      <w:tabs>
        <w:tab w:val="center" w:pos="4513"/>
        <w:tab w:val="right" w:pos="9026"/>
      </w:tabs>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1728D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FD6EAC">
      <w:rPr>
        <w:noProof/>
        <w:color w:val="000000"/>
      </w:rPr>
      <w:t>5</w:t>
    </w:r>
    <w:r>
      <w:rPr>
        <w:color w:val="000000"/>
      </w:rPr>
      <w:fldChar w:fldCharType="end"/>
    </w:r>
  </w:p>
  <w:p w:rsidR="0045118E" w:rsidRDefault="001728D0">
    <w:pPr>
      <w:pBdr>
        <w:top w:val="nil"/>
        <w:left w:val="nil"/>
        <w:bottom w:val="nil"/>
        <w:right w:val="nil"/>
        <w:between w:val="nil"/>
      </w:pBdr>
      <w:tabs>
        <w:tab w:val="center" w:pos="4513"/>
        <w:tab w:val="right" w:pos="9026"/>
      </w:tabs>
      <w:rPr>
        <w:color w:val="999999"/>
        <w:sz w:val="18"/>
        <w:szCs w:val="18"/>
      </w:rPr>
    </w:pPr>
    <w:r>
      <w:rPr>
        <w:color w:val="999999"/>
        <w:sz w:val="18"/>
        <w:szCs w:val="18"/>
      </w:rPr>
      <w:t xml:space="preserve">Published by </w:t>
    </w:r>
    <w:r w:rsidR="00AE3A32">
      <w:rPr>
        <w:color w:val="999999"/>
        <w:sz w:val="18"/>
        <w:szCs w:val="18"/>
      </w:rPr>
      <w:t>F</w:t>
    </w:r>
    <w:r w:rsidR="00234187">
      <w:rPr>
        <w:color w:val="999999"/>
        <w:sz w:val="18"/>
        <w:szCs w:val="18"/>
      </w:rPr>
      <w:t>A</w:t>
    </w:r>
    <w:r w:rsidR="00AE3A32">
      <w:rPr>
        <w:color w:val="999999"/>
        <w:sz w:val="18"/>
        <w:szCs w:val="18"/>
      </w:rPr>
      <w:t>Z Publishing</w:t>
    </w:r>
  </w:p>
  <w:p w:rsidR="0045118E" w:rsidRPr="0032021E" w:rsidRDefault="001728D0">
    <w:pPr>
      <w:pBdr>
        <w:top w:val="nil"/>
        <w:left w:val="nil"/>
        <w:bottom w:val="nil"/>
        <w:right w:val="nil"/>
        <w:between w:val="nil"/>
      </w:pBdr>
      <w:tabs>
        <w:tab w:val="center" w:pos="4513"/>
        <w:tab w:val="right" w:pos="9026"/>
      </w:tabs>
      <w:rPr>
        <w:i/>
        <w:color w:val="999999"/>
        <w:sz w:val="18"/>
        <w:szCs w:val="18"/>
      </w:rPr>
    </w:pPr>
    <w:r w:rsidRPr="0032021E">
      <w:rPr>
        <w:i/>
        <w:color w:val="999999"/>
        <w:sz w:val="18"/>
        <w:szCs w:val="18"/>
      </w:rPr>
      <w:t>http://www.</w:t>
    </w:r>
    <w:r w:rsidR="005615A9" w:rsidRPr="0032021E">
      <w:rPr>
        <w:i/>
        <w:color w:val="999999"/>
        <w:sz w:val="18"/>
        <w:szCs w:val="18"/>
      </w:rPr>
      <w:t>fazpublishing</w:t>
    </w:r>
    <w:r w:rsidR="00662D82" w:rsidRPr="0032021E">
      <w:rPr>
        <w:i/>
        <w:color w:val="999999"/>
        <w:sz w:val="18"/>
        <w:szCs w:val="18"/>
      </w:rPr>
      <w:t>.com</w:t>
    </w:r>
    <w:r w:rsidR="0061129E" w:rsidRPr="0032021E">
      <w:rPr>
        <w:i/>
        <w:color w:val="999999"/>
        <w:sz w:val="18"/>
        <w:szCs w:val="18"/>
      </w:rPr>
      <w:t>/jiei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45118E">
    <w:pPr>
      <w:pBdr>
        <w:top w:val="nil"/>
        <w:left w:val="nil"/>
        <w:bottom w:val="nil"/>
        <w:right w:val="nil"/>
        <w:between w:val="nil"/>
      </w:pBdr>
      <w:tabs>
        <w:tab w:val="center" w:pos="4513"/>
        <w:tab w:val="right" w:pos="9026"/>
      </w:tabs>
      <w:rPr>
        <w:color w:val="000000"/>
      </w:rPr>
    </w:pPr>
  </w:p>
  <w:p w:rsidR="0045118E" w:rsidRDefault="001728D0">
    <w:pPr>
      <w:rPr>
        <w:sz w:val="22"/>
        <w:szCs w:val="22"/>
      </w:rPr>
    </w:pPr>
    <w:r>
      <w:rPr>
        <w:i/>
        <w:sz w:val="20"/>
        <w:szCs w:val="20"/>
      </w:rPr>
      <w:t>*Corresponding author: author@organization.edu.co</w:t>
    </w:r>
    <w:r>
      <w:rPr>
        <w:noProof/>
        <w:lang w:val="en-MY" w:eastAsia="en-MY"/>
      </w:rPr>
      <mc:AlternateContent>
        <mc:Choice Requires="wps">
          <w:drawing>
            <wp:anchor distT="0" distB="0" distL="114300" distR="114300" simplePos="0" relativeHeight="251658240" behindDoc="0" locked="0" layoutInCell="1" hidden="0" allowOverlap="1">
              <wp:simplePos x="0" y="0"/>
              <wp:positionH relativeFrom="margin">
                <wp:posOffset>12701</wp:posOffset>
              </wp:positionH>
              <wp:positionV relativeFrom="paragraph">
                <wp:posOffset>-38099</wp:posOffset>
              </wp:positionV>
              <wp:extent cx="60579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6se="http://schemas.microsoft.com/office/word/2015/wordml/symex">
          <w:pict>
            <v:shapetype w14:anchorId="475E6BBD" id="_x0000_t32" coordsize="21600,21600" o:spt="32" o:oned="t" path="m,l21600,21600e" filled="f">
              <v:path arrowok="t" fillok="f" o:connecttype="none"/>
              <o:lock v:ext="edit" shapetype="t"/>
            </v:shapetype>
            <v:shape id="Straight Arrow Connector 1" o:spid="_x0000_s1026" type="#_x0000_t32" style="position:absolute;margin-left:1pt;margin-top:-3pt;width:477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" strokeweight="1pt">
              <v:stroke joinstyle="miter"/>
              <w10:wrap anchorx="margin"/>
            </v:shape>
          </w:pict>
        </mc:Fallback>
      </mc:AlternateContent>
    </w:r>
  </w:p>
  <w:p w:rsidR="0045118E" w:rsidRDefault="00AB2D08">
    <w:pPr>
      <w:pBdr>
        <w:top w:val="nil"/>
        <w:left w:val="nil"/>
        <w:bottom w:val="nil"/>
        <w:right w:val="nil"/>
        <w:between w:val="nil"/>
      </w:pBdr>
      <w:tabs>
        <w:tab w:val="center" w:pos="4513"/>
        <w:tab w:val="right" w:pos="9026"/>
      </w:tabs>
      <w:rPr>
        <w:color w:val="000000"/>
        <w:sz w:val="18"/>
        <w:szCs w:val="18"/>
      </w:rPr>
    </w:pPr>
    <w:r>
      <w:rPr>
        <w:color w:val="000000"/>
        <w:sz w:val="18"/>
        <w:szCs w:val="18"/>
      </w:rPr>
      <w:t>2019</w:t>
    </w:r>
    <w:r w:rsidR="00AE3A32">
      <w:rPr>
        <w:color w:val="000000"/>
        <w:sz w:val="18"/>
        <w:szCs w:val="18"/>
      </w:rPr>
      <w:t xml:space="preserve"> FAZ Publishing</w:t>
    </w:r>
    <w:r w:rsidR="001728D0">
      <w:rPr>
        <w:color w:val="000000"/>
        <w:sz w:val="18"/>
        <w:szCs w:val="18"/>
      </w:rPr>
      <w:t>. All right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22C" w:rsidRDefault="00B7622C">
      <w:r>
        <w:separator/>
      </w:r>
    </w:p>
  </w:footnote>
  <w:footnote w:type="continuationSeparator" w:id="0">
    <w:p w:rsidR="00B7622C" w:rsidRDefault="00B762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EastAsia" w:hAnsiTheme="minorHAnsi"/>
        <w:sz w:val="22"/>
        <w:szCs w:val="22"/>
      </w:rPr>
      <w:id w:val="274908216"/>
      <w:docPartObj>
        <w:docPartGallery w:val="Page Numbers (Top of Page)"/>
        <w:docPartUnique/>
      </w:docPartObj>
    </w:sdtPr>
    <w:sdtEndPr>
      <w:rPr>
        <w:noProof/>
      </w:rPr>
    </w:sdtEndPr>
    <w:sdtContent>
      <w:p w:rsidR="00F431E6" w:rsidRPr="009379EF" w:rsidRDefault="00F431E6" w:rsidP="00F431E6">
        <w:pPr>
          <w:jc w:val="center"/>
          <w:rPr>
            <w:sz w:val="20"/>
            <w:szCs w:val="20"/>
          </w:rPr>
        </w:pPr>
        <w:r>
          <w:rPr>
            <w:noProof/>
          </w:rPr>
          <w:t xml:space="preserve">   </w:t>
        </w:r>
        <w:r w:rsidR="00AB2D08" w:rsidRPr="00B21621">
          <w:rPr>
            <w:b/>
            <w:i/>
            <w:noProof/>
            <w:sz w:val="16"/>
            <w:szCs w:val="16"/>
          </w:rPr>
          <w:t>Awang, A. et al.,</w:t>
        </w:r>
        <w:r w:rsidR="00AB2D08">
          <w:rPr>
            <w:noProof/>
          </w:rPr>
          <w:t xml:space="preserve"> </w:t>
        </w:r>
        <w:r w:rsidR="0061129E">
          <w:rPr>
            <w:b/>
            <w:bCs/>
            <w:i/>
            <w:iCs/>
            <w:sz w:val="16"/>
            <w:szCs w:val="16"/>
          </w:rPr>
          <w:t>Journal of Indus</w:t>
        </w:r>
        <w:r w:rsidR="00AB2D08">
          <w:rPr>
            <w:b/>
            <w:bCs/>
            <w:i/>
            <w:iCs/>
            <w:sz w:val="16"/>
            <w:szCs w:val="16"/>
          </w:rPr>
          <w:t xml:space="preserve">try, Engineering and Innovation, </w:t>
        </w:r>
        <w:r w:rsidR="00AB2D08" w:rsidRPr="00AB2D08">
          <w:rPr>
            <w:b/>
            <w:bCs/>
            <w:i/>
            <w:iCs/>
            <w:sz w:val="16"/>
            <w:szCs w:val="16"/>
          </w:rPr>
          <w:t>Vol. 1 No. 1 (2019) p. 1-10</w:t>
        </w:r>
      </w:p>
      <w:p w:rsidR="00F431E6" w:rsidRDefault="00F431E6" w:rsidP="00F431E6">
        <w:pPr>
          <w:pStyle w:val="Header"/>
        </w:pPr>
        <w:r>
          <w:rPr>
            <w:noProof/>
            <w:lang w:val="en-MY" w:eastAsia="en-MY"/>
          </w:rPr>
          <mc:AlternateContent>
            <mc:Choice Requires="wps">
              <w:drawing>
                <wp:anchor distT="0" distB="0" distL="114300" distR="114300" simplePos="0" relativeHeight="251667456" behindDoc="0" locked="0" layoutInCell="1" hidden="0" allowOverlap="1" wp14:anchorId="5DC9E9FE" wp14:editId="2622AB4A">
                  <wp:simplePos x="0" y="0"/>
                  <wp:positionH relativeFrom="margin">
                    <wp:align>left</wp:align>
                  </wp:positionH>
                  <wp:positionV relativeFrom="paragraph">
                    <wp:posOffset>12065</wp:posOffset>
                  </wp:positionV>
                  <wp:extent cx="6057900" cy="12700"/>
                  <wp:effectExtent l="0" t="0" r="19050" b="25400"/>
                  <wp:wrapNone/>
                  <wp:docPr id="159" name="Straight Arrow Connector 159"/>
                  <wp:cNvGraphicFramePr/>
                  <a:graphic xmlns:a="http://schemas.openxmlformats.org/drawingml/2006/main">
                    <a:graphicData uri="http://schemas.microsoft.com/office/word/2010/wordprocessingShape">
                      <wps:wsp>
                        <wps:cNvCnPr/>
                        <wps:spPr>
                          <a:xfrm>
                            <a:off x="0" y="0"/>
                            <a:ext cx="6057900" cy="1270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6se="http://schemas.microsoft.com/office/word/2015/wordml/symex">
              <w:pict>
                <v:shapetype w14:anchorId="245152D9" id="_x0000_t32" coordsize="21600,21600" o:spt="32" o:oned="t" path="m,l21600,21600e" filled="f">
                  <v:path arrowok="t" fillok="f" o:connecttype="none"/>
                  <o:lock v:ext="edit" shapetype="t"/>
                </v:shapetype>
                <v:shape id="Straight Arrow Connector 159" o:spid="_x0000_s1026" type="#_x0000_t32" style="position:absolute;margin-left:0;margin-top:.95pt;width:477pt;height:1pt;z-index:251667456;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" strokeweight="1pt">
                  <v:stroke joinstyle="miter"/>
                  <w10:wrap anchorx="margin"/>
                </v:shape>
              </w:pict>
            </mc:Fallback>
          </mc:AlternateContent>
        </w:r>
      </w:p>
    </w:sdtContent>
  </w:sdt>
  <w:p w:rsidR="0045118E" w:rsidRDefault="0045118E">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538967"/>
      <w:docPartObj>
        <w:docPartGallery w:val="Page Numbers (Top of Page)"/>
        <w:docPartUnique/>
      </w:docPartObj>
    </w:sdtPr>
    <w:sdtEndPr>
      <w:rPr>
        <w:noProof/>
      </w:rPr>
    </w:sdtEndPr>
    <w:sdtContent>
      <w:p w:rsidR="00F431E6" w:rsidRDefault="00F431E6" w:rsidP="00F431E6">
        <w:pPr>
          <w:jc w:val="center"/>
          <w:rPr>
            <w:b/>
            <w:bCs/>
            <w:i/>
            <w:iCs/>
            <w:sz w:val="16"/>
            <w:szCs w:val="16"/>
          </w:rPr>
        </w:pPr>
        <w:r>
          <w:rPr>
            <w:noProof/>
          </w:rPr>
          <w:t xml:space="preserve">   </w:t>
        </w:r>
        <w:r w:rsidR="00AB2D08">
          <w:rPr>
            <w:b/>
            <w:bCs/>
            <w:i/>
            <w:iCs/>
            <w:sz w:val="16"/>
            <w:szCs w:val="16"/>
          </w:rPr>
          <w:t xml:space="preserve">Journal of Industry, Engineering and Innovation, </w:t>
        </w:r>
        <w:r w:rsidR="00AB2D08" w:rsidRPr="00AB2D08">
          <w:rPr>
            <w:b/>
            <w:bCs/>
            <w:i/>
            <w:iCs/>
            <w:sz w:val="16"/>
            <w:szCs w:val="16"/>
          </w:rPr>
          <w:t>Vol. 1 No. 1 (2019) p. 1-10</w:t>
        </w:r>
      </w:p>
      <w:p w:rsidR="00F431E6" w:rsidRPr="00F431E6" w:rsidRDefault="00F431E6" w:rsidP="00F431E6">
        <w:pPr>
          <w:jc w:val="center"/>
          <w:rPr>
            <w:sz w:val="20"/>
            <w:szCs w:val="20"/>
          </w:rPr>
        </w:pPr>
        <w:r>
          <w:rPr>
            <w:noProof/>
            <w:lang w:val="en-MY" w:eastAsia="en-MY"/>
          </w:rPr>
          <mc:AlternateContent>
            <mc:Choice Requires="wps">
              <w:drawing>
                <wp:anchor distT="0" distB="0" distL="114300" distR="114300" simplePos="0" relativeHeight="251669504" behindDoc="0" locked="0" layoutInCell="1" hidden="0" allowOverlap="1" wp14:anchorId="5330B6A5" wp14:editId="0EDBAC2A">
                  <wp:simplePos x="0" y="0"/>
                  <wp:positionH relativeFrom="margin">
                    <wp:align>left</wp:align>
                  </wp:positionH>
                  <wp:positionV relativeFrom="paragraph">
                    <wp:posOffset>12065</wp:posOffset>
                  </wp:positionV>
                  <wp:extent cx="6057900" cy="12700"/>
                  <wp:effectExtent l="0" t="0" r="19050" b="25400"/>
                  <wp:wrapNone/>
                  <wp:docPr id="160" name="Straight Arrow Connector 160"/>
                  <wp:cNvGraphicFramePr/>
                  <a:graphic xmlns:a="http://schemas.openxmlformats.org/drawingml/2006/main">
                    <a:graphicData uri="http://schemas.microsoft.com/office/word/2010/wordprocessingShape">
                      <wps:wsp>
                        <wps:cNvCnPr/>
                        <wps:spPr>
                          <a:xfrm>
                            <a:off x="0" y="0"/>
                            <a:ext cx="6057900" cy="1270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xmlns:cx="http://schemas.microsoft.com/office/drawing/2014/chartex" xmlns:w16se="http://schemas.microsoft.com/office/word/2015/wordml/symex">
              <w:pict>
                <v:shapetype w14:anchorId="3C17A0FA" id="_x0000_t32" coordsize="21600,21600" o:spt="32" o:oned="t" path="m,l21600,21600e" filled="f">
                  <v:path arrowok="t" fillok="f" o:connecttype="none"/>
                  <o:lock v:ext="edit" shapetype="t"/>
                </v:shapetype>
                <v:shape id="Straight Arrow Connector 160" o:spid="_x0000_s1026" type="#_x0000_t32" style="position:absolute;margin-left:0;margin-top:.95pt;width:477pt;height:1pt;z-index:25166950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" strokeweight="1pt">
                  <v:stroke joinstyle="miter"/>
                  <w10:wrap anchorx="margin"/>
                </v:shape>
              </w:pict>
            </mc:Fallback>
          </mc:AlternateContent>
        </w:r>
      </w:p>
    </w:sdtContent>
  </w:sdt>
  <w:p w:rsidR="0045118E" w:rsidRDefault="0045118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8E" w:rsidRDefault="0045118E">
    <w:pPr>
      <w:widowControl w:val="0"/>
      <w:pBdr>
        <w:top w:val="nil"/>
        <w:left w:val="nil"/>
        <w:bottom w:val="nil"/>
        <w:right w:val="nil"/>
        <w:between w:val="nil"/>
      </w:pBdr>
      <w:spacing w:line="276" w:lineRule="auto"/>
      <w:rPr>
        <w:color w:val="999999"/>
        <w:sz w:val="18"/>
        <w:szCs w:val="18"/>
      </w:rPr>
    </w:pPr>
  </w:p>
  <w:tbl>
    <w:tblPr>
      <w:tblW w:w="10161" w:type="dxa"/>
      <w:tblInd w:w="-108" w:type="dxa"/>
      <w:tblBorders>
        <w:top w:val="single" w:sz="4" w:space="0" w:color="000000"/>
        <w:bottom w:val="single" w:sz="18" w:space="0" w:color="000000"/>
      </w:tblBorders>
      <w:tblLayout w:type="fixed"/>
      <w:tblLook w:val="04A0" w:firstRow="1" w:lastRow="0" w:firstColumn="1" w:lastColumn="0" w:noHBand="0" w:noVBand="1"/>
    </w:tblPr>
    <w:tblGrid>
      <w:gridCol w:w="1548"/>
      <w:gridCol w:w="7110"/>
      <w:gridCol w:w="1503"/>
    </w:tblGrid>
    <w:tr w:rsidR="00BA150E" w:rsidRPr="009379EF" w:rsidTr="00F22B8F">
      <w:trPr>
        <w:trHeight w:val="1408"/>
      </w:trPr>
      <w:tc>
        <w:tcPr>
          <w:tcW w:w="1548" w:type="dxa"/>
          <w:vAlign w:val="center"/>
        </w:tcPr>
        <w:p w:rsidR="00BA150E" w:rsidRDefault="00C8019F" w:rsidP="00F22B8F">
          <w:pPr>
            <w:rPr>
              <w:b/>
              <w:bCs/>
              <w:sz w:val="36"/>
              <w:szCs w:val="36"/>
            </w:rPr>
          </w:pPr>
          <w:r>
            <w:rPr>
              <w:b/>
              <w:bCs/>
              <w:sz w:val="36"/>
              <w:szCs w:val="36"/>
            </w:rPr>
            <w:t>JIEI</w:t>
          </w:r>
        </w:p>
        <w:p w:rsidR="00F22B8F" w:rsidRDefault="00F22B8F" w:rsidP="00F22B8F">
          <w:pPr>
            <w:rPr>
              <w:b/>
              <w:bCs/>
              <w:sz w:val="36"/>
              <w:szCs w:val="36"/>
            </w:rPr>
          </w:pPr>
          <w:r w:rsidRPr="00F22B8F">
            <w:rPr>
              <w:noProof/>
              <w:sz w:val="36"/>
              <w:szCs w:val="36"/>
              <w:lang w:val="en-MY" w:eastAsia="en-MY"/>
            </w:rPr>
            <w:drawing>
              <wp:anchor distT="0" distB="0" distL="114300" distR="114300" simplePos="0" relativeHeight="251664384" behindDoc="0" locked="0" layoutInCell="1" allowOverlap="1" wp14:anchorId="2F0AA668" wp14:editId="469EB514">
                <wp:simplePos x="0" y="0"/>
                <wp:positionH relativeFrom="column">
                  <wp:posOffset>-15240</wp:posOffset>
                </wp:positionH>
                <wp:positionV relativeFrom="paragraph">
                  <wp:posOffset>143510</wp:posOffset>
                </wp:positionV>
                <wp:extent cx="883920" cy="297180"/>
                <wp:effectExtent l="0" t="0" r="0" b="7620"/>
                <wp:wrapNone/>
                <wp:docPr id="155" name="Picture 155" descr="E:\UTHM 2015\a Syarikat Penerbit Utama\logo syarikat\Logo FAZ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THM 2015\a Syarikat Penerbit Utama\logo syarikat\Logo FAZ .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00" t="27800" r="1200" b="39200"/>
                        <a:stretch/>
                      </pic:blipFill>
                      <pic:spPr bwMode="auto">
                        <a:xfrm>
                          <a:off x="0" y="0"/>
                          <a:ext cx="883920" cy="29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2B8F" w:rsidRPr="00F22B8F" w:rsidRDefault="00F22B8F" w:rsidP="00F22B8F">
          <w:pPr>
            <w:rPr>
              <w:b/>
              <w:bCs/>
              <w:sz w:val="36"/>
              <w:szCs w:val="36"/>
            </w:rPr>
          </w:pPr>
        </w:p>
      </w:tc>
      <w:tc>
        <w:tcPr>
          <w:tcW w:w="7110" w:type="dxa"/>
          <w:shd w:val="clear" w:color="auto" w:fill="F2F2F2"/>
        </w:tcPr>
        <w:p w:rsidR="00BA150E" w:rsidRPr="009379EF" w:rsidRDefault="005615A9" w:rsidP="00BA150E">
          <w:pPr>
            <w:jc w:val="center"/>
            <w:rPr>
              <w:sz w:val="20"/>
              <w:szCs w:val="20"/>
            </w:rPr>
          </w:pPr>
          <w:r>
            <w:rPr>
              <w:b/>
              <w:bCs/>
              <w:i/>
              <w:iCs/>
              <w:sz w:val="16"/>
              <w:szCs w:val="16"/>
            </w:rPr>
            <w:t xml:space="preserve"> </w:t>
          </w:r>
          <w:r w:rsidR="00C8019F">
            <w:rPr>
              <w:b/>
              <w:bCs/>
              <w:i/>
              <w:iCs/>
              <w:sz w:val="16"/>
              <w:szCs w:val="16"/>
            </w:rPr>
            <w:t>Journal of Industry, Engineering and Innovation</w:t>
          </w:r>
          <w:r w:rsidR="007B0BD7">
            <w:rPr>
              <w:b/>
              <w:bCs/>
              <w:i/>
              <w:iCs/>
              <w:sz w:val="16"/>
              <w:szCs w:val="16"/>
            </w:rPr>
            <w:t>,</w:t>
          </w:r>
          <w:r w:rsidR="00C8019F">
            <w:rPr>
              <w:b/>
              <w:bCs/>
              <w:i/>
              <w:iCs/>
              <w:sz w:val="16"/>
              <w:szCs w:val="16"/>
            </w:rPr>
            <w:t xml:space="preserve"> </w:t>
          </w:r>
          <w:r w:rsidR="007B0BD7">
            <w:rPr>
              <w:b/>
              <w:bCs/>
              <w:i/>
              <w:iCs/>
              <w:sz w:val="16"/>
              <w:szCs w:val="16"/>
            </w:rPr>
            <w:t>Vol. 1 No. 1 (2019) p. 1-10</w:t>
          </w:r>
        </w:p>
        <w:p w:rsidR="00BA150E" w:rsidRPr="00386DB1" w:rsidRDefault="00BA150E" w:rsidP="00BA150E">
          <w:pPr>
            <w:jc w:val="center"/>
            <w:rPr>
              <w:sz w:val="16"/>
              <w:szCs w:val="16"/>
            </w:rPr>
          </w:pPr>
        </w:p>
        <w:p w:rsidR="00BA150E" w:rsidRDefault="00C8019F" w:rsidP="00BA150E">
          <w:pPr>
            <w:jc w:val="center"/>
            <w:rPr>
              <w:b/>
              <w:bCs/>
              <w:sz w:val="28"/>
              <w:szCs w:val="28"/>
            </w:rPr>
          </w:pPr>
          <w:r>
            <w:rPr>
              <w:b/>
              <w:bCs/>
              <w:sz w:val="28"/>
              <w:szCs w:val="28"/>
            </w:rPr>
            <w:t>Journal of Industry, Engineering and Innovation</w:t>
          </w:r>
        </w:p>
        <w:p w:rsidR="00676CFA" w:rsidRPr="00386DB1" w:rsidRDefault="00676CFA" w:rsidP="00BA150E">
          <w:pPr>
            <w:jc w:val="center"/>
            <w:rPr>
              <w:sz w:val="16"/>
              <w:szCs w:val="16"/>
            </w:rPr>
          </w:pPr>
        </w:p>
        <w:p w:rsidR="00BA150E" w:rsidRDefault="00BA150E" w:rsidP="00BA150E">
          <w:pPr>
            <w:jc w:val="center"/>
            <w:rPr>
              <w:i/>
              <w:iCs/>
              <w:sz w:val="16"/>
              <w:szCs w:val="16"/>
            </w:rPr>
          </w:pPr>
          <w:r w:rsidRPr="00BA150E">
            <w:rPr>
              <w:i/>
              <w:iCs/>
              <w:sz w:val="16"/>
              <w:szCs w:val="16"/>
            </w:rPr>
            <w:t>Journal homepage</w:t>
          </w:r>
          <w:r>
            <w:rPr>
              <w:i/>
              <w:iCs/>
              <w:sz w:val="16"/>
              <w:szCs w:val="16"/>
            </w:rPr>
            <w:t xml:space="preserve"> </w:t>
          </w:r>
          <w:r w:rsidRPr="009379EF">
            <w:rPr>
              <w:i/>
              <w:iCs/>
              <w:sz w:val="16"/>
              <w:szCs w:val="16"/>
            </w:rPr>
            <w:t xml:space="preserve">: </w:t>
          </w:r>
          <w:r w:rsidR="00C8019F">
            <w:rPr>
              <w:i/>
              <w:iCs/>
              <w:sz w:val="16"/>
              <w:szCs w:val="16"/>
            </w:rPr>
            <w:t>www.fa</w:t>
          </w:r>
          <w:r w:rsidR="00DE3E63">
            <w:rPr>
              <w:i/>
              <w:iCs/>
              <w:sz w:val="16"/>
              <w:szCs w:val="16"/>
            </w:rPr>
            <w:t>z</w:t>
          </w:r>
          <w:r w:rsidR="00C8019F">
            <w:rPr>
              <w:i/>
              <w:iCs/>
              <w:sz w:val="16"/>
              <w:szCs w:val="16"/>
            </w:rPr>
            <w:t>publishing.com/jiei</w:t>
          </w:r>
        </w:p>
        <w:p w:rsidR="00BA150E" w:rsidRPr="001333DD" w:rsidRDefault="00BA150E" w:rsidP="00BA150E">
          <w:pPr>
            <w:jc w:val="center"/>
            <w:rPr>
              <w:i/>
              <w:iCs/>
              <w:sz w:val="16"/>
              <w:szCs w:val="16"/>
            </w:rPr>
          </w:pPr>
          <w:r w:rsidRPr="00977D11">
            <w:rPr>
              <w:i/>
              <w:iCs/>
              <w:sz w:val="16"/>
              <w:szCs w:val="16"/>
            </w:rPr>
            <w:t xml:space="preserve"> </w:t>
          </w:r>
        </w:p>
        <w:p w:rsidR="00DE3E63" w:rsidRPr="007E658C" w:rsidRDefault="00AB2D08" w:rsidP="00DE3E63">
          <w:pPr>
            <w:jc w:val="center"/>
            <w:rPr>
              <w:b/>
              <w:i/>
              <w:iCs/>
              <w:sz w:val="18"/>
              <w:szCs w:val="18"/>
            </w:rPr>
          </w:pPr>
          <w:r>
            <w:rPr>
              <w:b/>
              <w:color w:val="000000"/>
              <w:sz w:val="21"/>
              <w:szCs w:val="21"/>
            </w:rPr>
            <w:t>e-ISSN : 2672-7382</w:t>
          </w:r>
        </w:p>
        <w:p w:rsidR="00BA150E" w:rsidRPr="009379EF" w:rsidRDefault="00BA150E" w:rsidP="00BA150E">
          <w:pPr>
            <w:pStyle w:val="IJOPCMFigure"/>
            <w:autoSpaceDE w:val="0"/>
            <w:autoSpaceDN w:val="0"/>
            <w:adjustRightInd w:val="0"/>
            <w:rPr>
              <w:sz w:val="20"/>
              <w:szCs w:val="20"/>
            </w:rPr>
          </w:pPr>
        </w:p>
      </w:tc>
      <w:tc>
        <w:tcPr>
          <w:tcW w:w="1503" w:type="dxa"/>
        </w:tcPr>
        <w:p w:rsidR="00BA150E" w:rsidRPr="00006EF2" w:rsidRDefault="0061129E" w:rsidP="00BA150E">
          <w:pPr>
            <w:jc w:val="right"/>
            <w:rPr>
              <w:sz w:val="2"/>
              <w:szCs w:val="2"/>
            </w:rPr>
          </w:pPr>
          <w:r w:rsidRPr="004215D0">
            <w:rPr>
              <w:noProof/>
              <w:lang w:val="en-MY" w:eastAsia="en-MY"/>
            </w:rPr>
            <w:drawing>
              <wp:anchor distT="0" distB="0" distL="114300" distR="114300" simplePos="0" relativeHeight="251671552" behindDoc="0" locked="0" layoutInCell="1" allowOverlap="1" wp14:anchorId="2599C998" wp14:editId="17D78AA3">
                <wp:simplePos x="0" y="0"/>
                <wp:positionH relativeFrom="margin">
                  <wp:posOffset>76200</wp:posOffset>
                </wp:positionH>
                <wp:positionV relativeFrom="paragraph">
                  <wp:posOffset>33020</wp:posOffset>
                </wp:positionV>
                <wp:extent cx="608838" cy="971550"/>
                <wp:effectExtent l="0" t="0" r="1270" b="0"/>
                <wp:wrapNone/>
                <wp:docPr id="8" name="Picture 8" descr="F:\UTHM 2015\a Syarikat Penerbit Utama\banner baru journal\Copy of Orange Navy Photo Savory Food Journal 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HM 2015\a Syarikat Penerbit Utama\banner baru journal\Copy of Orange Navy Photo Savory Food Journal Book Cove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8838"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5118E" w:rsidRDefault="0045118E" w:rsidP="00BA150E">
    <w:pPr>
      <w:pBdr>
        <w:top w:val="nil"/>
        <w:left w:val="nil"/>
        <w:bottom w:val="nil"/>
        <w:right w:val="nil"/>
        <w:between w:val="nil"/>
      </w:pBdr>
      <w:tabs>
        <w:tab w:val="center" w:pos="4513"/>
        <w:tab w:val="right" w:pos="9026"/>
      </w:tabs>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92683F"/>
    <w:multiLevelType w:val="multilevel"/>
    <w:tmpl w:val="0E761410"/>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
    <w:nsid w:val="79B14292"/>
    <w:multiLevelType w:val="multilevel"/>
    <w:tmpl w:val="5AE2EB1C"/>
    <w:lvl w:ilvl="0">
      <w:start w:val="1"/>
      <w:numFmt w:val="decimal"/>
      <w:lvlText w:val="[%1]"/>
      <w:lvlJc w:val="left"/>
      <w:pPr>
        <w:ind w:left="432" w:hanging="432"/>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18E"/>
    <w:rsid w:val="00014310"/>
    <w:rsid w:val="000A4374"/>
    <w:rsid w:val="000B1654"/>
    <w:rsid w:val="00113EEE"/>
    <w:rsid w:val="001728D0"/>
    <w:rsid w:val="002030E6"/>
    <w:rsid w:val="00234187"/>
    <w:rsid w:val="00265228"/>
    <w:rsid w:val="002656A2"/>
    <w:rsid w:val="002B4F75"/>
    <w:rsid w:val="0032021E"/>
    <w:rsid w:val="00372C29"/>
    <w:rsid w:val="003A3D70"/>
    <w:rsid w:val="0045118E"/>
    <w:rsid w:val="004E4681"/>
    <w:rsid w:val="005615A9"/>
    <w:rsid w:val="0061129E"/>
    <w:rsid w:val="00662D82"/>
    <w:rsid w:val="00676CFA"/>
    <w:rsid w:val="006E3BDF"/>
    <w:rsid w:val="00723668"/>
    <w:rsid w:val="00725A23"/>
    <w:rsid w:val="0075631C"/>
    <w:rsid w:val="0078073A"/>
    <w:rsid w:val="007B0BD7"/>
    <w:rsid w:val="007F2DF3"/>
    <w:rsid w:val="007F4EC2"/>
    <w:rsid w:val="008110E9"/>
    <w:rsid w:val="009C7E1C"/>
    <w:rsid w:val="00A027E6"/>
    <w:rsid w:val="00AB2D08"/>
    <w:rsid w:val="00AE3A32"/>
    <w:rsid w:val="00B2682E"/>
    <w:rsid w:val="00B7622C"/>
    <w:rsid w:val="00BA150E"/>
    <w:rsid w:val="00BB2597"/>
    <w:rsid w:val="00BD0F09"/>
    <w:rsid w:val="00C268AC"/>
    <w:rsid w:val="00C427E9"/>
    <w:rsid w:val="00C76CEE"/>
    <w:rsid w:val="00C8019F"/>
    <w:rsid w:val="00CB10B3"/>
    <w:rsid w:val="00CB3ABE"/>
    <w:rsid w:val="00CB5447"/>
    <w:rsid w:val="00D163C8"/>
    <w:rsid w:val="00D26411"/>
    <w:rsid w:val="00D81218"/>
    <w:rsid w:val="00DD539F"/>
    <w:rsid w:val="00DE3E63"/>
    <w:rsid w:val="00E12020"/>
    <w:rsid w:val="00E61E2D"/>
    <w:rsid w:val="00F22B8F"/>
    <w:rsid w:val="00F431E6"/>
    <w:rsid w:val="00FD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FA127C-F55D-483B-9808-CB03DB93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431E6"/>
  </w:style>
  <w:style w:type="paragraph" w:styleId="Heading1">
    <w:name w:val="heading 1"/>
    <w:basedOn w:val="Normal"/>
    <w:next w:val="Normal"/>
    <w:pPr>
      <w:keepNext/>
      <w:spacing w:before="240" w:after="60"/>
      <w:outlineLvl w:val="0"/>
    </w:pPr>
    <w:rPr>
      <w:rFonts w:ascii="Calibri" w:eastAsia="Calibri" w:hAnsi="Calibri" w:cs="Calibri"/>
      <w:b/>
      <w:sz w:val="32"/>
      <w:szCs w:val="32"/>
    </w:rPr>
  </w:style>
  <w:style w:type="paragraph" w:styleId="Heading2">
    <w:name w:val="heading 2"/>
    <w:basedOn w:val="Normal"/>
    <w:next w:val="Normal"/>
    <w:pPr>
      <w:pBdr>
        <w:top w:val="nil"/>
        <w:left w:val="nil"/>
        <w:bottom w:val="nil"/>
        <w:right w:val="nil"/>
        <w:between w:val="nil"/>
      </w:pBdr>
      <w:spacing w:before="240" w:after="60"/>
      <w:outlineLvl w:val="1"/>
    </w:pPr>
    <w:rPr>
      <w:b/>
      <w:color w:val="000000"/>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15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50E"/>
    <w:rPr>
      <w:rFonts w:ascii="Segoe UI" w:hAnsi="Segoe UI" w:cs="Segoe UI"/>
      <w:sz w:val="18"/>
      <w:szCs w:val="18"/>
    </w:rPr>
  </w:style>
  <w:style w:type="paragraph" w:customStyle="1" w:styleId="IJOPCMFigure">
    <w:name w:val="IJOPCM Figure"/>
    <w:basedOn w:val="Normal"/>
    <w:rsid w:val="00BA150E"/>
    <w:pPr>
      <w:jc w:val="center"/>
    </w:pPr>
    <w:rPr>
      <w:rFonts w:eastAsia="Batang"/>
      <w:lang w:eastAsia="ko-KR"/>
    </w:rPr>
  </w:style>
  <w:style w:type="character" w:styleId="Hyperlink">
    <w:name w:val="Hyperlink"/>
    <w:uiPriority w:val="99"/>
    <w:unhideWhenUsed/>
    <w:rsid w:val="00BA150E"/>
    <w:rPr>
      <w:color w:val="0000FF"/>
      <w:u w:val="single"/>
    </w:rPr>
  </w:style>
  <w:style w:type="paragraph" w:styleId="Header">
    <w:name w:val="header"/>
    <w:basedOn w:val="Normal"/>
    <w:link w:val="HeaderChar"/>
    <w:uiPriority w:val="99"/>
    <w:unhideWhenUsed/>
    <w:rsid w:val="00F431E6"/>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F431E6"/>
    <w:rPr>
      <w:rFonts w:asciiTheme="minorHAnsi" w:eastAsiaTheme="minorEastAsia" w:hAnsiTheme="minorHAnsi"/>
      <w:sz w:val="22"/>
      <w:szCs w:val="22"/>
    </w:rPr>
  </w:style>
  <w:style w:type="paragraph" w:styleId="Footer">
    <w:name w:val="footer"/>
    <w:basedOn w:val="Normal"/>
    <w:link w:val="FooterChar"/>
    <w:uiPriority w:val="99"/>
    <w:unhideWhenUsed/>
    <w:rsid w:val="00234187"/>
    <w:pPr>
      <w:tabs>
        <w:tab w:val="center" w:pos="4680"/>
        <w:tab w:val="right" w:pos="9360"/>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234187"/>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bauthor@organization.edu.co" TargetMode="Externa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2018-10-11T07:15:00Z</cp:lastPrinted>
  <dcterms:created xsi:type="dcterms:W3CDTF">2018-10-13T04:13:00Z</dcterms:created>
  <dcterms:modified xsi:type="dcterms:W3CDTF">2019-04-04T09:25:00Z</dcterms:modified>
</cp:coreProperties>
</file>